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A1" w:rsidRDefault="00416C00">
      <w:pPr>
        <w:tabs>
          <w:tab w:val="center" w:pos="4818"/>
          <w:tab w:val="right" w:pos="9637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Уважаемые жители </w:t>
      </w:r>
      <w:r w:rsidR="00BB13BF">
        <w:rPr>
          <w:b/>
          <w:sz w:val="28"/>
          <w:szCs w:val="28"/>
        </w:rPr>
        <w:t>Огибнянского</w:t>
      </w:r>
      <w:r>
        <w:rPr>
          <w:b/>
          <w:sz w:val="28"/>
          <w:szCs w:val="28"/>
        </w:rPr>
        <w:t xml:space="preserve"> сельского поселения!</w:t>
      </w:r>
    </w:p>
    <w:p w:rsidR="006638A1" w:rsidRDefault="00416C00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Земское собрание </w:t>
      </w:r>
      <w:r w:rsidR="00BB13BF">
        <w:rPr>
          <w:sz w:val="28"/>
          <w:szCs w:val="28"/>
        </w:rPr>
        <w:t>Огибнянского</w:t>
      </w:r>
      <w:r>
        <w:rPr>
          <w:sz w:val="28"/>
          <w:szCs w:val="28"/>
        </w:rPr>
        <w:t xml:space="preserve"> сельского поселения муниципального района «Чернянский район» Белгородской области объявляет о проведении публичных слушаний </w:t>
      </w:r>
      <w:r>
        <w:rPr>
          <w:color w:val="000000" w:themeColor="text1"/>
          <w:sz w:val="28"/>
          <w:szCs w:val="28"/>
        </w:rPr>
        <w:t>по вопросу «О преобразовании всех поселений, входящ</w:t>
      </w:r>
      <w:r>
        <w:rPr>
          <w:sz w:val="28"/>
          <w:szCs w:val="28"/>
        </w:rPr>
        <w:t>их в состав муниципального района «Чернянский район»  Белгородской области, путем объединения и наделении вновь образованного муниципального образования статусом муниципального округа».</w:t>
      </w:r>
    </w:p>
    <w:p w:rsidR="006638A1" w:rsidRDefault="006638A1">
      <w:pPr>
        <w:tabs>
          <w:tab w:val="left" w:pos="3780"/>
        </w:tabs>
        <w:ind w:firstLine="709"/>
        <w:jc w:val="both"/>
        <w:rPr>
          <w:rFonts w:cs="Arial"/>
          <w:b/>
          <w:bCs/>
          <w:sz w:val="28"/>
          <w:szCs w:val="28"/>
        </w:rPr>
      </w:pPr>
    </w:p>
    <w:p w:rsidR="006638A1" w:rsidRDefault="00416C00">
      <w:pPr>
        <w:tabs>
          <w:tab w:val="left" w:pos="3780"/>
        </w:tabs>
        <w:ind w:firstLine="709"/>
        <w:jc w:val="both"/>
        <w:rPr>
          <w:rFonts w:cs="Arial"/>
          <w:b/>
          <w:bCs/>
          <w:sz w:val="28"/>
          <w:szCs w:val="28"/>
        </w:rPr>
      </w:pPr>
      <w:r>
        <w:rPr>
          <w:rFonts w:cs="Arial"/>
          <w:b/>
          <w:sz w:val="28"/>
          <w:szCs w:val="28"/>
        </w:rPr>
        <w:t>Дата проведения публичных слушаний: 19.11.2024 г.</w:t>
      </w:r>
    </w:p>
    <w:p w:rsidR="006638A1" w:rsidRDefault="00416C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</w:pPr>
      <w:r>
        <w:rPr>
          <w:rFonts w:eastAsia="Arial"/>
          <w:b/>
          <w:bCs/>
          <w:sz w:val="28"/>
          <w:szCs w:val="28"/>
        </w:rPr>
        <w:t xml:space="preserve">          Место проведения </w:t>
      </w:r>
      <w:r>
        <w:rPr>
          <w:b/>
          <w:bCs/>
          <w:sz w:val="28"/>
          <w:szCs w:val="28"/>
        </w:rPr>
        <w:t>публичных слушаний</w:t>
      </w:r>
      <w:r>
        <w:rPr>
          <w:rFonts w:eastAsia="Arial"/>
          <w:b/>
          <w:bCs/>
          <w:sz w:val="28"/>
          <w:szCs w:val="28"/>
        </w:rPr>
        <w:t>:</w:t>
      </w:r>
      <w:r>
        <w:rPr>
          <w:rFonts w:eastAsia="Arial"/>
          <w:sz w:val="28"/>
          <w:szCs w:val="28"/>
        </w:rPr>
        <w:t xml:space="preserve"> ул. </w:t>
      </w:r>
      <w:r w:rsidR="00BB13BF">
        <w:rPr>
          <w:rFonts w:eastAsia="Arial"/>
          <w:sz w:val="28"/>
          <w:szCs w:val="28"/>
        </w:rPr>
        <w:t>Центральная, д. 76</w:t>
      </w:r>
      <w:r>
        <w:rPr>
          <w:rFonts w:eastAsia="Arial"/>
          <w:sz w:val="28"/>
          <w:szCs w:val="28"/>
        </w:rPr>
        <w:t xml:space="preserve"> </w:t>
      </w:r>
      <w:r>
        <w:rPr>
          <w:sz w:val="28"/>
          <w:szCs w:val="28"/>
        </w:rPr>
        <w:t xml:space="preserve">с. </w:t>
      </w:r>
      <w:r w:rsidR="00BB13BF">
        <w:rPr>
          <w:sz w:val="28"/>
          <w:szCs w:val="28"/>
        </w:rPr>
        <w:t xml:space="preserve">Огибное </w:t>
      </w:r>
      <w:r>
        <w:rPr>
          <w:sz w:val="28"/>
          <w:szCs w:val="28"/>
        </w:rPr>
        <w:t xml:space="preserve">Чернянского района Белгородской области (здание </w:t>
      </w:r>
      <w:r w:rsidR="00BB13BF">
        <w:rPr>
          <w:sz w:val="28"/>
          <w:szCs w:val="28"/>
        </w:rPr>
        <w:t>ЦСДК</w:t>
      </w:r>
      <w:r>
        <w:rPr>
          <w:sz w:val="28"/>
          <w:szCs w:val="28"/>
        </w:rPr>
        <w:t>)</w:t>
      </w:r>
      <w:r w:rsidR="00BB13B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6638A1" w:rsidRDefault="00416C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</w:pPr>
      <w:r>
        <w:rPr>
          <w:rFonts w:eastAsia="Arial"/>
          <w:b/>
          <w:bCs/>
          <w:color w:val="1A1A1A"/>
          <w:sz w:val="28"/>
          <w:szCs w:val="28"/>
        </w:rPr>
        <w:t xml:space="preserve">          Время начала </w:t>
      </w:r>
      <w:r>
        <w:rPr>
          <w:b/>
          <w:bCs/>
          <w:sz w:val="28"/>
          <w:szCs w:val="28"/>
        </w:rPr>
        <w:t>публичных слушаний</w:t>
      </w:r>
      <w:r>
        <w:rPr>
          <w:rFonts w:eastAsia="Arial"/>
          <w:b/>
          <w:bCs/>
          <w:color w:val="1A1A1A"/>
          <w:sz w:val="28"/>
          <w:szCs w:val="28"/>
        </w:rPr>
        <w:t xml:space="preserve">: </w:t>
      </w:r>
      <w:r w:rsidR="007B1F17">
        <w:rPr>
          <w:rFonts w:eastAsia="Arial"/>
          <w:color w:val="1A1A1A"/>
          <w:sz w:val="28"/>
          <w:szCs w:val="28"/>
        </w:rPr>
        <w:t>16</w:t>
      </w:r>
      <w:r>
        <w:rPr>
          <w:rFonts w:eastAsia="Arial"/>
          <w:color w:val="1A1A1A"/>
          <w:sz w:val="28"/>
          <w:szCs w:val="28"/>
        </w:rPr>
        <w:t xml:space="preserve"> часов 00 минут.</w:t>
      </w:r>
    </w:p>
    <w:p w:rsidR="006638A1" w:rsidRPr="00BB13BF" w:rsidRDefault="00416C00">
      <w:pPr>
        <w:jc w:val="both"/>
      </w:pPr>
      <w:r>
        <w:rPr>
          <w:b/>
          <w:bCs/>
          <w:sz w:val="28"/>
          <w:szCs w:val="28"/>
        </w:rPr>
        <w:t xml:space="preserve">          Члены рабочей группы по организации и проведению публичных слушаний: </w:t>
      </w:r>
      <w:r w:rsidRPr="00BB13BF">
        <w:rPr>
          <w:b/>
          <w:bCs/>
          <w:sz w:val="28"/>
          <w:szCs w:val="28"/>
        </w:rPr>
        <w:t xml:space="preserve">- </w:t>
      </w:r>
      <w:r w:rsidR="00BB13BF" w:rsidRPr="00BB13BF">
        <w:rPr>
          <w:sz w:val="28"/>
          <w:szCs w:val="28"/>
        </w:rPr>
        <w:t>Емельянова Наталья Геннадиевна</w:t>
      </w:r>
      <w:r w:rsidRPr="00BB13BF">
        <w:rPr>
          <w:sz w:val="28"/>
          <w:szCs w:val="28"/>
        </w:rPr>
        <w:t xml:space="preserve"> – </w:t>
      </w:r>
      <w:r w:rsidR="00BB13BF" w:rsidRPr="00BB13BF">
        <w:rPr>
          <w:sz w:val="28"/>
          <w:szCs w:val="28"/>
        </w:rPr>
        <w:t>глава администрации Огибнянского сельского поселения</w:t>
      </w:r>
      <w:r w:rsidRPr="00BB13BF">
        <w:rPr>
          <w:sz w:val="28"/>
          <w:szCs w:val="28"/>
        </w:rPr>
        <w:t>;</w:t>
      </w:r>
    </w:p>
    <w:p w:rsidR="006638A1" w:rsidRPr="00BB13BF" w:rsidRDefault="00416C00">
      <w:pPr>
        <w:ind w:firstLine="567"/>
        <w:jc w:val="both"/>
      </w:pPr>
      <w:r w:rsidRPr="00BB13BF">
        <w:rPr>
          <w:sz w:val="28"/>
          <w:szCs w:val="28"/>
        </w:rPr>
        <w:t xml:space="preserve">            - </w:t>
      </w:r>
      <w:r w:rsidR="00BB13BF" w:rsidRPr="00BB13BF">
        <w:rPr>
          <w:sz w:val="28"/>
          <w:szCs w:val="28"/>
        </w:rPr>
        <w:t>Нечаева Татьяна Васильевна</w:t>
      </w:r>
      <w:r w:rsidRPr="00BB13BF">
        <w:rPr>
          <w:sz w:val="28"/>
          <w:szCs w:val="28"/>
        </w:rPr>
        <w:t xml:space="preserve"> – </w:t>
      </w:r>
      <w:r w:rsidR="00BB13BF" w:rsidRPr="00BB13BF">
        <w:rPr>
          <w:sz w:val="28"/>
          <w:szCs w:val="28"/>
        </w:rPr>
        <w:t>глава Огибнянского сельского поселения</w:t>
      </w:r>
      <w:r w:rsidRPr="00BB13BF">
        <w:rPr>
          <w:sz w:val="28"/>
          <w:szCs w:val="28"/>
        </w:rPr>
        <w:t>;</w:t>
      </w:r>
    </w:p>
    <w:p w:rsidR="006638A1" w:rsidRPr="00BB13BF" w:rsidRDefault="00416C00">
      <w:pPr>
        <w:ind w:firstLine="567"/>
        <w:jc w:val="both"/>
      </w:pPr>
      <w:r w:rsidRPr="00BB13BF">
        <w:rPr>
          <w:sz w:val="28"/>
          <w:szCs w:val="28"/>
        </w:rPr>
        <w:t xml:space="preserve">            - </w:t>
      </w:r>
      <w:r w:rsidR="00BB13BF" w:rsidRPr="00BB13BF">
        <w:rPr>
          <w:sz w:val="28"/>
          <w:szCs w:val="28"/>
        </w:rPr>
        <w:t>Быкова Ольга Анатольевна</w:t>
      </w:r>
      <w:r w:rsidRPr="00BB13BF">
        <w:rPr>
          <w:sz w:val="28"/>
          <w:szCs w:val="28"/>
        </w:rPr>
        <w:t xml:space="preserve"> – </w:t>
      </w:r>
      <w:r w:rsidR="00BB13BF" w:rsidRPr="00BB13BF">
        <w:rPr>
          <w:sz w:val="28"/>
          <w:szCs w:val="28"/>
        </w:rPr>
        <w:t>депутат земского собра</w:t>
      </w:r>
      <w:r w:rsidR="00BB13BF">
        <w:rPr>
          <w:sz w:val="28"/>
          <w:szCs w:val="28"/>
        </w:rPr>
        <w:t>ния Огибнянского сельского посе</w:t>
      </w:r>
      <w:r w:rsidR="00BB13BF" w:rsidRPr="00BB13BF">
        <w:rPr>
          <w:sz w:val="28"/>
          <w:szCs w:val="28"/>
        </w:rPr>
        <w:t>л</w:t>
      </w:r>
      <w:r w:rsidR="00BB13BF">
        <w:rPr>
          <w:sz w:val="28"/>
          <w:szCs w:val="28"/>
        </w:rPr>
        <w:t>е</w:t>
      </w:r>
      <w:r w:rsidR="00BB13BF" w:rsidRPr="00BB13BF">
        <w:rPr>
          <w:sz w:val="28"/>
          <w:szCs w:val="28"/>
        </w:rPr>
        <w:t>ния</w:t>
      </w:r>
      <w:r w:rsidRPr="00BB13BF">
        <w:rPr>
          <w:sz w:val="28"/>
          <w:szCs w:val="28"/>
        </w:rPr>
        <w:t>.</w:t>
      </w:r>
    </w:p>
    <w:p w:rsidR="006638A1" w:rsidRDefault="00416C00">
      <w:pPr>
        <w:tabs>
          <w:tab w:val="left" w:pos="1380"/>
        </w:tabs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Контактные данные рабочей группы </w:t>
      </w:r>
      <w:r>
        <w:rPr>
          <w:sz w:val="28"/>
          <w:szCs w:val="28"/>
        </w:rPr>
        <w:t>по организации и проведению публичных слушаний</w:t>
      </w:r>
      <w:r>
        <w:rPr>
          <w:rFonts w:cs="Arial"/>
          <w:sz w:val="28"/>
          <w:szCs w:val="28"/>
        </w:rPr>
        <w:t xml:space="preserve"> (для вопросов, внесения замечаний и (или) предложени</w:t>
      </w:r>
      <w:r>
        <w:rPr>
          <w:sz w:val="28"/>
          <w:szCs w:val="28"/>
        </w:rPr>
        <w:t xml:space="preserve">й, </w:t>
      </w:r>
      <w:r>
        <w:rPr>
          <w:rFonts w:eastAsia="Arial"/>
          <w:color w:val="000000"/>
          <w:sz w:val="28"/>
          <w:szCs w:val="28"/>
        </w:rPr>
        <w:t>подачи заявлений о своём намерении участвовать в публичных слушаниях</w:t>
      </w:r>
      <w:r>
        <w:rPr>
          <w:sz w:val="28"/>
          <w:szCs w:val="28"/>
        </w:rPr>
        <w:t>):</w:t>
      </w:r>
      <w:r>
        <w:rPr>
          <w:rFonts w:cs="Arial"/>
          <w:sz w:val="28"/>
          <w:szCs w:val="28"/>
        </w:rPr>
        <w:t xml:space="preserve"> </w:t>
      </w:r>
      <w:r>
        <w:rPr>
          <w:sz w:val="28"/>
          <w:szCs w:val="28"/>
        </w:rPr>
        <w:t xml:space="preserve">Белгородская область, Чернянский район, </w:t>
      </w:r>
      <w:r w:rsidRPr="00BB13BF">
        <w:rPr>
          <w:sz w:val="28"/>
          <w:szCs w:val="28"/>
        </w:rPr>
        <w:t xml:space="preserve">с. </w:t>
      </w:r>
      <w:r w:rsidR="00BB13BF" w:rsidRPr="00BB13BF">
        <w:rPr>
          <w:sz w:val="28"/>
          <w:szCs w:val="28"/>
        </w:rPr>
        <w:t>Огибное</w:t>
      </w:r>
      <w:r w:rsidRPr="00BB13BF">
        <w:rPr>
          <w:sz w:val="28"/>
          <w:szCs w:val="28"/>
        </w:rPr>
        <w:t xml:space="preserve">, ул. </w:t>
      </w:r>
      <w:r w:rsidR="00BB13BF" w:rsidRPr="00BB13BF">
        <w:rPr>
          <w:sz w:val="28"/>
          <w:szCs w:val="28"/>
        </w:rPr>
        <w:t xml:space="preserve">Центральная, д. </w:t>
      </w:r>
      <w:r w:rsidR="00BB13BF">
        <w:rPr>
          <w:sz w:val="28"/>
          <w:szCs w:val="28"/>
        </w:rPr>
        <w:t>80</w:t>
      </w:r>
      <w:r w:rsidR="00BB13BF" w:rsidRPr="00BB13BF">
        <w:rPr>
          <w:sz w:val="28"/>
          <w:szCs w:val="28"/>
        </w:rPr>
        <w:t xml:space="preserve">  (здание </w:t>
      </w:r>
      <w:r w:rsidR="00BB13BF">
        <w:rPr>
          <w:sz w:val="28"/>
          <w:szCs w:val="28"/>
        </w:rPr>
        <w:t>–</w:t>
      </w:r>
      <w:r w:rsidR="00BB13BF" w:rsidRPr="00BB13BF">
        <w:rPr>
          <w:sz w:val="28"/>
          <w:szCs w:val="28"/>
        </w:rPr>
        <w:t xml:space="preserve"> </w:t>
      </w:r>
      <w:r w:rsidR="00BB13BF">
        <w:rPr>
          <w:sz w:val="28"/>
          <w:szCs w:val="28"/>
        </w:rPr>
        <w:t>администрации сельского поселения</w:t>
      </w:r>
      <w:r w:rsidRPr="00BB13BF">
        <w:rPr>
          <w:sz w:val="28"/>
          <w:szCs w:val="28"/>
        </w:rPr>
        <w:t xml:space="preserve">, </w:t>
      </w:r>
      <w:r w:rsidR="00BB13BF">
        <w:rPr>
          <w:rFonts w:cs="Arial"/>
          <w:sz w:val="28"/>
          <w:szCs w:val="28"/>
        </w:rPr>
        <w:t>тел. 3-71-4</w:t>
      </w:r>
      <w:r w:rsidR="00BB13BF" w:rsidRPr="00BB13BF">
        <w:rPr>
          <w:rFonts w:cs="Arial"/>
          <w:sz w:val="28"/>
          <w:szCs w:val="28"/>
        </w:rPr>
        <w:t>7</w:t>
      </w:r>
      <w:r w:rsidRPr="00BB13BF">
        <w:rPr>
          <w:rFonts w:cs="Arial"/>
          <w:sz w:val="28"/>
          <w:szCs w:val="28"/>
        </w:rPr>
        <w:t>).</w:t>
      </w:r>
    </w:p>
    <w:p w:rsidR="006638A1" w:rsidRDefault="00416C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</w:pPr>
      <w:r>
        <w:rPr>
          <w:sz w:val="28"/>
          <w:szCs w:val="28"/>
        </w:rPr>
        <w:t>П</w:t>
      </w:r>
      <w:r>
        <w:rPr>
          <w:sz w:val="28"/>
          <w:szCs w:val="28"/>
          <w:highlight w:val="white"/>
        </w:rPr>
        <w:t xml:space="preserve">ринятие предложений и (или) замечаний </w:t>
      </w:r>
      <w:r>
        <w:rPr>
          <w:rFonts w:eastAsia="Arial"/>
          <w:color w:val="000000"/>
          <w:sz w:val="28"/>
          <w:szCs w:val="28"/>
        </w:rPr>
        <w:t>жителей сельского поселения </w:t>
      </w:r>
      <w:r>
        <w:rPr>
          <w:sz w:val="28"/>
          <w:szCs w:val="28"/>
        </w:rPr>
        <w:t xml:space="preserve"> (</w:t>
      </w:r>
      <w:r>
        <w:rPr>
          <w:sz w:val="28"/>
          <w:szCs w:val="28"/>
          <w:highlight w:val="white"/>
        </w:rPr>
        <w:t xml:space="preserve">которые должны </w:t>
      </w:r>
      <w:r>
        <w:rPr>
          <w:sz w:val="28"/>
          <w:szCs w:val="28"/>
        </w:rPr>
        <w:t xml:space="preserve">оформляться </w:t>
      </w:r>
      <w:r>
        <w:rPr>
          <w:rFonts w:eastAsia="Arial"/>
          <w:color w:val="000000"/>
          <w:sz w:val="28"/>
          <w:szCs w:val="28"/>
        </w:rPr>
        <w:t>в произвольной форме с указанием фамилии, имени, отчества, адреса места жительства, подписываться лицом, их направляющим</w:t>
      </w:r>
      <w:r>
        <w:rPr>
          <w:sz w:val="28"/>
          <w:szCs w:val="28"/>
        </w:rPr>
        <w:t xml:space="preserve">, </w:t>
      </w:r>
      <w:r>
        <w:rPr>
          <w:rFonts w:eastAsia="Arial"/>
          <w:color w:val="000000"/>
          <w:sz w:val="28"/>
          <w:szCs w:val="28"/>
        </w:rPr>
        <w:t>при подаче з</w:t>
      </w:r>
      <w:r>
        <w:rPr>
          <w:rFonts w:eastAsia="Arial"/>
          <w:color w:val="000000"/>
          <w:sz w:val="28"/>
          <w:szCs w:val="28"/>
          <w:highlight w:val="white"/>
        </w:rPr>
        <w:t xml:space="preserve">амечаний и </w:t>
      </w:r>
      <w:r>
        <w:rPr>
          <w:sz w:val="28"/>
          <w:szCs w:val="28"/>
          <w:highlight w:val="white"/>
        </w:rPr>
        <w:t>(или)</w:t>
      </w:r>
      <w:r>
        <w:rPr>
          <w:rFonts w:eastAsia="Arial"/>
          <w:color w:val="000000"/>
          <w:sz w:val="28"/>
          <w:szCs w:val="28"/>
          <w:highlight w:val="white"/>
        </w:rPr>
        <w:t xml:space="preserve"> предложений с использованием </w:t>
      </w:r>
      <w:r>
        <w:rPr>
          <w:sz w:val="28"/>
          <w:szCs w:val="28"/>
        </w:rPr>
        <w:t>федеральной государственной информационной системы «Единый портал государственных и муниципальных услуг (функций)»</w:t>
      </w:r>
      <w:r>
        <w:rPr>
          <w:rFonts w:eastAsia="Arial"/>
          <w:color w:val="000000"/>
          <w:sz w:val="28"/>
          <w:szCs w:val="28"/>
        </w:rPr>
        <w:t xml:space="preserve">, дополнительно указываются </w:t>
      </w:r>
      <w:r>
        <w:rPr>
          <w:rFonts w:eastAsia="Arial"/>
          <w:color w:val="000000"/>
          <w:sz w:val="28"/>
          <w:szCs w:val="28"/>
          <w:highlight w:val="white"/>
        </w:rPr>
        <w:t>реквизиты основного документа, удостоверяющего личность гражданина</w:t>
      </w:r>
      <w:r>
        <w:rPr>
          <w:rFonts w:eastAsia="Arial"/>
          <w:color w:val="000000"/>
          <w:sz w:val="28"/>
          <w:szCs w:val="28"/>
        </w:rPr>
        <w:t xml:space="preserve">, </w:t>
      </w:r>
      <w:r>
        <w:rPr>
          <w:rFonts w:eastAsia="Arial"/>
          <w:color w:val="000000"/>
          <w:sz w:val="28"/>
          <w:szCs w:val="28"/>
          <w:highlight w:val="white"/>
        </w:rPr>
        <w:t>дата рождения</w:t>
      </w:r>
      <w:r>
        <w:rPr>
          <w:sz w:val="28"/>
          <w:szCs w:val="28"/>
        </w:rPr>
        <w:t xml:space="preserve">) </w:t>
      </w:r>
      <w:r>
        <w:rPr>
          <w:sz w:val="28"/>
          <w:szCs w:val="28"/>
          <w:highlight w:val="white"/>
        </w:rPr>
        <w:t xml:space="preserve">осуществляется </w:t>
      </w:r>
      <w:r>
        <w:rPr>
          <w:sz w:val="28"/>
          <w:szCs w:val="28"/>
        </w:rPr>
        <w:t>рабочей группой по организации и проведению публичных слушаний</w:t>
      </w:r>
      <w:r>
        <w:rPr>
          <w:sz w:val="28"/>
          <w:szCs w:val="28"/>
          <w:highlight w:val="white"/>
        </w:rPr>
        <w:t xml:space="preserve"> в срок </w:t>
      </w:r>
      <w:r>
        <w:rPr>
          <w:sz w:val="28"/>
          <w:szCs w:val="28"/>
        </w:rPr>
        <w:t xml:space="preserve">с 30 октября по 13 ноября 2024 года включительно в рабочие дни с 8-00 до 17-00 часов (перерыв на обед с </w:t>
      </w:r>
      <w:r w:rsidR="00BB13BF" w:rsidRPr="00BB13BF">
        <w:rPr>
          <w:sz w:val="28"/>
          <w:szCs w:val="28"/>
        </w:rPr>
        <w:t>12.00-_</w:t>
      </w:r>
      <w:r w:rsidRPr="00BB13BF">
        <w:rPr>
          <w:sz w:val="28"/>
          <w:szCs w:val="28"/>
        </w:rPr>
        <w:t xml:space="preserve"> до </w:t>
      </w:r>
      <w:r w:rsidR="00BB13BF" w:rsidRPr="00BB13BF">
        <w:rPr>
          <w:sz w:val="28"/>
          <w:szCs w:val="28"/>
        </w:rPr>
        <w:t>17-00</w:t>
      </w:r>
      <w:r w:rsidRPr="00BB13BF">
        <w:rPr>
          <w:sz w:val="28"/>
          <w:szCs w:val="28"/>
        </w:rPr>
        <w:t xml:space="preserve"> </w:t>
      </w:r>
      <w:r>
        <w:rPr>
          <w:sz w:val="28"/>
          <w:szCs w:val="28"/>
        </w:rPr>
        <w:t>часов) следующими способами</w:t>
      </w:r>
      <w:r>
        <w:rPr>
          <w:sz w:val="28"/>
          <w:szCs w:val="28"/>
          <w:highlight w:val="white"/>
        </w:rPr>
        <w:t>:</w:t>
      </w:r>
    </w:p>
    <w:p w:rsidR="006638A1" w:rsidRDefault="00416C00">
      <w:pPr>
        <w:ind w:firstLine="709"/>
        <w:jc w:val="both"/>
      </w:pPr>
      <w:r>
        <w:rPr>
          <w:sz w:val="28"/>
          <w:szCs w:val="28"/>
        </w:rPr>
        <w:t>1) посредством платформы обратной связи федеральной государственной информационной системы «Единый портал государственных и муниципальных услуг (функций)» (https://pos.gosuslugi.ru/);</w:t>
      </w:r>
    </w:p>
    <w:p w:rsidR="006638A1" w:rsidRPr="00BB13BF" w:rsidRDefault="00416C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>
        <w:rPr>
          <w:sz w:val="28"/>
          <w:szCs w:val="28"/>
          <w:highlight w:val="white"/>
        </w:rPr>
        <w:t xml:space="preserve">посредством официального сайта </w:t>
      </w:r>
      <w:r>
        <w:rPr>
          <w:sz w:val="28"/>
          <w:szCs w:val="28"/>
        </w:rPr>
        <w:t xml:space="preserve">органов местного самоуправления </w:t>
      </w:r>
      <w:r w:rsidR="00BB13BF">
        <w:rPr>
          <w:sz w:val="28"/>
          <w:szCs w:val="28"/>
        </w:rPr>
        <w:t>Огибнянского</w:t>
      </w:r>
      <w:r>
        <w:rPr>
          <w:sz w:val="28"/>
          <w:szCs w:val="28"/>
        </w:rPr>
        <w:t xml:space="preserve"> сельского поселения муниципального района «Чернянский район» Белгородской области в информационно-телекоммуникационной сети «Интернет» по адресу сайта:</w:t>
      </w:r>
      <w:r w:rsidR="00BB13BF">
        <w:rPr>
          <w:sz w:val="28"/>
          <w:szCs w:val="28"/>
        </w:rPr>
        <w:t xml:space="preserve"> </w:t>
      </w:r>
      <w:r>
        <w:rPr>
          <w:rFonts w:eastAsia="PT Serif"/>
          <w:sz w:val="28"/>
          <w:szCs w:val="28"/>
        </w:rPr>
        <w:t>https</w:t>
      </w:r>
      <w:r w:rsidRPr="00BB13BF">
        <w:rPr>
          <w:rFonts w:eastAsia="PT Serif"/>
          <w:sz w:val="28"/>
          <w:szCs w:val="28"/>
        </w:rPr>
        <w:t>://</w:t>
      </w:r>
      <w:r w:rsidR="00BB13BF" w:rsidRPr="00BB13BF">
        <w:rPr>
          <w:bCs/>
          <w:color w:val="273350"/>
          <w:sz w:val="28"/>
          <w:szCs w:val="28"/>
          <w:shd w:val="clear" w:color="auto" w:fill="FFFFFF"/>
        </w:rPr>
        <w:t>chernyanskijogibnoe-r31.gosweb.gosuslugi.ru</w:t>
      </w:r>
      <w:r w:rsidRPr="00BB13BF">
        <w:rPr>
          <w:sz w:val="28"/>
          <w:szCs w:val="28"/>
        </w:rPr>
        <w:t>;</w:t>
      </w:r>
    </w:p>
    <w:p w:rsidR="00BB13BF" w:rsidRDefault="00BB13BF">
      <w:pPr>
        <w:ind w:firstLine="709"/>
        <w:jc w:val="both"/>
        <w:rPr>
          <w:sz w:val="28"/>
          <w:szCs w:val="28"/>
        </w:rPr>
      </w:pPr>
    </w:p>
    <w:p w:rsidR="00BB13BF" w:rsidRDefault="00BB13BF">
      <w:pPr>
        <w:ind w:firstLine="709"/>
        <w:jc w:val="both"/>
        <w:rPr>
          <w:sz w:val="28"/>
          <w:szCs w:val="28"/>
        </w:rPr>
      </w:pPr>
    </w:p>
    <w:p w:rsidR="00BB13BF" w:rsidRDefault="00BB13BF">
      <w:pPr>
        <w:ind w:firstLine="709"/>
        <w:jc w:val="both"/>
        <w:rPr>
          <w:sz w:val="28"/>
          <w:szCs w:val="28"/>
        </w:rPr>
      </w:pPr>
    </w:p>
    <w:p w:rsidR="00BB13BF" w:rsidRDefault="00BB13BF">
      <w:pPr>
        <w:ind w:firstLine="709"/>
        <w:jc w:val="both"/>
        <w:rPr>
          <w:sz w:val="28"/>
          <w:szCs w:val="28"/>
        </w:rPr>
      </w:pPr>
    </w:p>
    <w:p w:rsidR="006638A1" w:rsidRDefault="00416C00">
      <w:pPr>
        <w:ind w:firstLine="709"/>
        <w:jc w:val="both"/>
      </w:pPr>
      <w:r>
        <w:rPr>
          <w:sz w:val="28"/>
          <w:szCs w:val="28"/>
        </w:rPr>
        <w:lastRenderedPageBreak/>
        <w:t xml:space="preserve">3) </w:t>
      </w:r>
      <w:r>
        <w:rPr>
          <w:sz w:val="28"/>
          <w:szCs w:val="28"/>
          <w:highlight w:val="white"/>
        </w:rPr>
        <w:t>в письменной форме</w:t>
      </w:r>
      <w:r>
        <w:rPr>
          <w:sz w:val="28"/>
          <w:szCs w:val="28"/>
        </w:rPr>
        <w:t>;</w:t>
      </w:r>
    </w:p>
    <w:p w:rsidR="006638A1" w:rsidRPr="00BB13BF" w:rsidRDefault="00416C00">
      <w:pPr>
        <w:ind w:firstLine="709"/>
        <w:jc w:val="both"/>
      </w:pPr>
      <w:r>
        <w:rPr>
          <w:sz w:val="28"/>
          <w:szCs w:val="28"/>
        </w:rPr>
        <w:t>4) в электронной форме по адресу электронной почты:</w:t>
      </w:r>
      <w:r>
        <w:rPr>
          <w:sz w:val="28"/>
          <w:szCs w:val="28"/>
          <w:highlight w:val="yellow"/>
        </w:rPr>
        <w:t xml:space="preserve"> </w:t>
      </w:r>
      <w:r w:rsidR="00BB13BF">
        <w:rPr>
          <w:sz w:val="28"/>
          <w:szCs w:val="28"/>
          <w:lang w:val="en-US"/>
        </w:rPr>
        <w:t>ogibnoe</w:t>
      </w:r>
      <w:r w:rsidR="00BB13BF" w:rsidRPr="00BB13BF">
        <w:rPr>
          <w:sz w:val="28"/>
          <w:szCs w:val="28"/>
        </w:rPr>
        <w:t>@</w:t>
      </w:r>
      <w:r w:rsidR="00BB13BF">
        <w:rPr>
          <w:sz w:val="28"/>
          <w:szCs w:val="28"/>
          <w:lang w:val="en-US"/>
        </w:rPr>
        <w:t>ch</w:t>
      </w:r>
      <w:r>
        <w:rPr>
          <w:sz w:val="28"/>
          <w:szCs w:val="28"/>
        </w:rPr>
        <w:t>.</w:t>
      </w:r>
      <w:r w:rsidR="00BB13BF">
        <w:rPr>
          <w:sz w:val="28"/>
          <w:szCs w:val="28"/>
          <w:lang w:val="en-US"/>
        </w:rPr>
        <w:t>belregion</w:t>
      </w:r>
      <w:r w:rsidR="00BB13BF" w:rsidRPr="00BB13BF">
        <w:rPr>
          <w:sz w:val="28"/>
          <w:szCs w:val="28"/>
        </w:rPr>
        <w:t>.</w:t>
      </w:r>
      <w:r w:rsidR="00BB13BF">
        <w:rPr>
          <w:sz w:val="28"/>
          <w:szCs w:val="28"/>
          <w:lang w:val="en-US"/>
        </w:rPr>
        <w:t>ru</w:t>
      </w:r>
      <w:r w:rsidR="00BB13BF" w:rsidRPr="00BB13BF">
        <w:rPr>
          <w:sz w:val="28"/>
          <w:szCs w:val="28"/>
        </w:rPr>
        <w:t>/</w:t>
      </w:r>
    </w:p>
    <w:p w:rsidR="006638A1" w:rsidRDefault="00416C00">
      <w:pPr>
        <w:ind w:firstLine="708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ab/>
      </w:r>
    </w:p>
    <w:p w:rsidR="006638A1" w:rsidRDefault="00416C00">
      <w:pPr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Рабочая группа по организации и </w:t>
      </w:r>
    </w:p>
    <w:p w:rsidR="006638A1" w:rsidRDefault="00416C00">
      <w:pPr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проведению публичных слушаний</w:t>
      </w:r>
      <w:r w:rsidR="00BB13BF">
        <w:rPr>
          <w:rFonts w:cs="Arial"/>
          <w:b/>
          <w:sz w:val="28"/>
          <w:szCs w:val="28"/>
        </w:rPr>
        <w:t xml:space="preserve">                                        Н.Г.Емельянова</w:t>
      </w:r>
    </w:p>
    <w:p w:rsidR="00BB13BF" w:rsidRDefault="00BB13BF">
      <w:pPr>
        <w:rPr>
          <w:rFonts w:cs="Arial"/>
          <w:b/>
          <w:sz w:val="28"/>
          <w:szCs w:val="28"/>
        </w:rPr>
      </w:pPr>
    </w:p>
    <w:p w:rsidR="00BB13BF" w:rsidRDefault="00BB13BF">
      <w:pPr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                                                                                                       Т.В.Нечаева</w:t>
      </w:r>
    </w:p>
    <w:p w:rsidR="00BB13BF" w:rsidRDefault="00BB13BF">
      <w:pPr>
        <w:rPr>
          <w:rFonts w:cs="Arial"/>
          <w:b/>
          <w:sz w:val="28"/>
          <w:szCs w:val="28"/>
        </w:rPr>
      </w:pPr>
    </w:p>
    <w:p w:rsidR="00BB13BF" w:rsidRDefault="00BB13BF">
      <w:pPr>
        <w:rPr>
          <w:rFonts w:cs="Arial"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                                                                                                       О.А.Быкова</w:t>
      </w:r>
    </w:p>
    <w:sectPr w:rsidR="00BB13BF" w:rsidSect="00BB13BF">
      <w:headerReference w:type="default" r:id="rId6"/>
      <w:pgSz w:w="11906" w:h="16838"/>
      <w:pgMar w:top="426" w:right="850" w:bottom="14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5D9A" w:rsidRDefault="00C85D9A">
      <w:r>
        <w:separator/>
      </w:r>
    </w:p>
  </w:endnote>
  <w:endnote w:type="continuationSeparator" w:id="0">
    <w:p w:rsidR="00C85D9A" w:rsidRDefault="00C85D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5D9A" w:rsidRDefault="00C85D9A">
      <w:r>
        <w:separator/>
      </w:r>
    </w:p>
  </w:footnote>
  <w:footnote w:type="continuationSeparator" w:id="0">
    <w:p w:rsidR="00C85D9A" w:rsidRDefault="00C85D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17342201"/>
      <w:docPartObj>
        <w:docPartGallery w:val="Page Numbers (Top of Page)"/>
        <w:docPartUnique/>
      </w:docPartObj>
    </w:sdtPr>
    <w:sdtContent>
      <w:p w:rsidR="006638A1" w:rsidRDefault="005B2386">
        <w:pPr>
          <w:pStyle w:val="Header"/>
          <w:jc w:val="center"/>
        </w:pPr>
        <w:r>
          <w:fldChar w:fldCharType="begin"/>
        </w:r>
        <w:r w:rsidR="00416C00">
          <w:instrText>PAGE   \* MERGEFORMAT</w:instrText>
        </w:r>
        <w:r>
          <w:fldChar w:fldCharType="separate"/>
        </w:r>
        <w:r w:rsidR="007B1F17">
          <w:rPr>
            <w:noProof/>
          </w:rPr>
          <w:t>2</w:t>
        </w:r>
        <w:r>
          <w:fldChar w:fldCharType="end"/>
        </w:r>
      </w:p>
    </w:sdtContent>
  </w:sdt>
  <w:p w:rsidR="006638A1" w:rsidRDefault="006638A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38A1"/>
    <w:rsid w:val="00416C00"/>
    <w:rsid w:val="005B2386"/>
    <w:rsid w:val="006638A1"/>
    <w:rsid w:val="007B1F17"/>
    <w:rsid w:val="00BB13BF"/>
    <w:rsid w:val="00C85D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8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6638A1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6638A1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6638A1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6638A1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6638A1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6638A1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6638A1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basedOn w:val="a0"/>
    <w:link w:val="Heading5"/>
    <w:uiPriority w:val="9"/>
    <w:rsid w:val="006638A1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6638A1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6638A1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6638A1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6638A1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6638A1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6638A1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6638A1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6638A1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6638A1"/>
    <w:pPr>
      <w:ind w:left="720"/>
      <w:contextualSpacing/>
    </w:pPr>
  </w:style>
  <w:style w:type="paragraph" w:styleId="a4">
    <w:name w:val="No Spacing"/>
    <w:uiPriority w:val="1"/>
    <w:qFormat/>
    <w:rsid w:val="006638A1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6638A1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6638A1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6638A1"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sid w:val="006638A1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6638A1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6638A1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6638A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6638A1"/>
    <w:rPr>
      <w:i/>
    </w:rPr>
  </w:style>
  <w:style w:type="character" w:customStyle="1" w:styleId="HeaderChar">
    <w:name w:val="Header Char"/>
    <w:basedOn w:val="a0"/>
    <w:link w:val="Header"/>
    <w:uiPriority w:val="99"/>
    <w:rsid w:val="006638A1"/>
  </w:style>
  <w:style w:type="character" w:customStyle="1" w:styleId="FooterChar">
    <w:name w:val="Footer Char"/>
    <w:basedOn w:val="a0"/>
    <w:link w:val="Footer"/>
    <w:uiPriority w:val="99"/>
    <w:rsid w:val="006638A1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6638A1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6638A1"/>
  </w:style>
  <w:style w:type="table" w:styleId="ab">
    <w:name w:val="Table Grid"/>
    <w:basedOn w:val="a1"/>
    <w:uiPriority w:val="59"/>
    <w:rsid w:val="006638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6638A1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6638A1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6638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6638A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6638A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6638A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6638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6638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6638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6638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6638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6638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6638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6638A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6638A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6638A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6638A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6638A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6638A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6638A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6638A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6638A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6638A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6638A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6638A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6638A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6638A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6638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6638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6638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6638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6638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6638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6638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6638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6638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6638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6638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6638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6638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6638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6638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6638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6638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6638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6638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6638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6638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6638A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6638A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6638A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6638A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6638A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6638A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6638A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6638A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6638A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6638A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6638A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6638A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6638A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6638A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6638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6638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6638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6638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6638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6638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6638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6638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6638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6638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6638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6638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6638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6638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6638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6638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6638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6638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6638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6638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6638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6638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6638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6638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6638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6638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6638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6638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6638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6638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6638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6638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6638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6638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6638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6638A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6638A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6638A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6638A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6638A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6638A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6638A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6638A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6638A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6638A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6638A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6638A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6638A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6638A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6638A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6638A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6638A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6638A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6638A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6638A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6638A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6638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6638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6638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6638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6638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6638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6638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6638A1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6638A1"/>
    <w:rPr>
      <w:sz w:val="18"/>
    </w:rPr>
  </w:style>
  <w:style w:type="character" w:styleId="ae">
    <w:name w:val="footnote reference"/>
    <w:basedOn w:val="a0"/>
    <w:uiPriority w:val="99"/>
    <w:unhideWhenUsed/>
    <w:rsid w:val="006638A1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6638A1"/>
    <w:rPr>
      <w:sz w:val="20"/>
    </w:rPr>
  </w:style>
  <w:style w:type="character" w:customStyle="1" w:styleId="af0">
    <w:name w:val="Текст концевой сноски Знак"/>
    <w:link w:val="af"/>
    <w:uiPriority w:val="99"/>
    <w:rsid w:val="006638A1"/>
    <w:rPr>
      <w:sz w:val="20"/>
    </w:rPr>
  </w:style>
  <w:style w:type="character" w:styleId="af1">
    <w:name w:val="endnote reference"/>
    <w:basedOn w:val="a0"/>
    <w:uiPriority w:val="99"/>
    <w:semiHidden/>
    <w:unhideWhenUsed/>
    <w:rsid w:val="006638A1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6638A1"/>
    <w:pPr>
      <w:spacing w:after="57"/>
    </w:pPr>
  </w:style>
  <w:style w:type="paragraph" w:styleId="21">
    <w:name w:val="toc 2"/>
    <w:basedOn w:val="a"/>
    <w:next w:val="a"/>
    <w:uiPriority w:val="39"/>
    <w:unhideWhenUsed/>
    <w:rsid w:val="006638A1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6638A1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6638A1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6638A1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6638A1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6638A1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6638A1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6638A1"/>
    <w:pPr>
      <w:spacing w:after="57"/>
      <w:ind w:left="2268"/>
    </w:pPr>
  </w:style>
  <w:style w:type="paragraph" w:styleId="af2">
    <w:name w:val="TOC Heading"/>
    <w:uiPriority w:val="39"/>
    <w:unhideWhenUsed/>
    <w:rsid w:val="006638A1"/>
  </w:style>
  <w:style w:type="paragraph" w:styleId="af3">
    <w:name w:val="table of figures"/>
    <w:basedOn w:val="a"/>
    <w:next w:val="a"/>
    <w:uiPriority w:val="99"/>
    <w:unhideWhenUsed/>
    <w:rsid w:val="006638A1"/>
  </w:style>
  <w:style w:type="paragraph" w:customStyle="1" w:styleId="Heading1">
    <w:name w:val="Heading 1"/>
    <w:basedOn w:val="a"/>
    <w:next w:val="a"/>
    <w:link w:val="10"/>
    <w:qFormat/>
    <w:rsid w:val="006638A1"/>
    <w:pPr>
      <w:keepNext/>
      <w:ind w:firstLine="720"/>
      <w:outlineLvl w:val="0"/>
    </w:pPr>
    <w:rPr>
      <w:sz w:val="28"/>
      <w:szCs w:val="20"/>
    </w:rPr>
  </w:style>
  <w:style w:type="paragraph" w:customStyle="1" w:styleId="Heading2">
    <w:name w:val="Heading 2"/>
    <w:basedOn w:val="a"/>
    <w:next w:val="a"/>
    <w:link w:val="22"/>
    <w:semiHidden/>
    <w:unhideWhenUsed/>
    <w:qFormat/>
    <w:rsid w:val="006638A1"/>
    <w:pPr>
      <w:keepNext/>
      <w:ind w:firstLine="720"/>
      <w:jc w:val="both"/>
      <w:outlineLvl w:val="1"/>
    </w:pPr>
    <w:rPr>
      <w:b/>
      <w:sz w:val="28"/>
      <w:szCs w:val="20"/>
    </w:rPr>
  </w:style>
  <w:style w:type="character" w:customStyle="1" w:styleId="10">
    <w:name w:val="Заголовок 1 Знак"/>
    <w:basedOn w:val="a0"/>
    <w:link w:val="Heading1"/>
    <w:rsid w:val="006638A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Заголовок 2 Знак"/>
    <w:basedOn w:val="a0"/>
    <w:link w:val="Heading2"/>
    <w:semiHidden/>
    <w:rsid w:val="006638A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4">
    <w:name w:val="Hyperlink"/>
    <w:uiPriority w:val="99"/>
    <w:unhideWhenUsed/>
    <w:rsid w:val="006638A1"/>
    <w:rPr>
      <w:color w:val="0000FF"/>
      <w:u w:val="single"/>
    </w:rPr>
  </w:style>
  <w:style w:type="paragraph" w:customStyle="1" w:styleId="Header">
    <w:name w:val="Header"/>
    <w:basedOn w:val="a"/>
    <w:link w:val="af5"/>
    <w:uiPriority w:val="99"/>
    <w:unhideWhenUsed/>
    <w:rsid w:val="006638A1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Header"/>
    <w:uiPriority w:val="99"/>
    <w:rsid w:val="006638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">
    <w:name w:val="Footer"/>
    <w:basedOn w:val="a"/>
    <w:link w:val="af6"/>
    <w:uiPriority w:val="99"/>
    <w:unhideWhenUsed/>
    <w:rsid w:val="006638A1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Footer"/>
    <w:uiPriority w:val="99"/>
    <w:rsid w:val="006638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Balloon Text"/>
    <w:basedOn w:val="a"/>
    <w:link w:val="af8"/>
    <w:uiPriority w:val="99"/>
    <w:semiHidden/>
    <w:unhideWhenUsed/>
    <w:rsid w:val="006638A1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6638A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Гиперссылка1"/>
    <w:rsid w:val="006638A1"/>
    <w:rPr>
      <w:color w:val="0066CC"/>
      <w:u w:val="single"/>
    </w:rPr>
  </w:style>
  <w:style w:type="paragraph" w:customStyle="1" w:styleId="228bf8a64b8551e1msonormal">
    <w:name w:val="228bf8a64b8551e1msonormal"/>
    <w:rsid w:val="006638A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454</Words>
  <Characters>2590</Characters>
  <Application>Microsoft Office Word</Application>
  <DocSecurity>0</DocSecurity>
  <Lines>21</Lines>
  <Paragraphs>6</Paragraphs>
  <ScaleCrop>false</ScaleCrop>
  <Company/>
  <LinksUpToDate>false</LinksUpToDate>
  <CharactersWithSpaces>3038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45</cp:revision>
  <cp:lastPrinted>2024-10-28T10:16:00Z</cp:lastPrinted>
  <dcterms:created xsi:type="dcterms:W3CDTF">2018-11-15T05:43:00Z</dcterms:created>
  <dcterms:modified xsi:type="dcterms:W3CDTF">2024-10-29T14:19:00Z</dcterms:modified>
</cp:coreProperties>
</file>