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C1" w:rsidRPr="007A4FDD" w:rsidRDefault="00CC4E0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A4FDD">
        <w:rPr>
          <w:rFonts w:ascii="Times New Roman" w:hAnsi="Times New Roman"/>
          <w:sz w:val="24"/>
          <w:szCs w:val="24"/>
        </w:rPr>
        <w:t>БЕЛГОРОДСКАЯ ОБЛАСТЬ</w:t>
      </w:r>
    </w:p>
    <w:p w:rsidR="00C238C1" w:rsidRPr="007A4FDD" w:rsidRDefault="00CC4E09">
      <w:pPr>
        <w:pStyle w:val="aff"/>
        <w:jc w:val="center"/>
        <w:rPr>
          <w:sz w:val="24"/>
          <w:szCs w:val="24"/>
        </w:rPr>
      </w:pPr>
      <w:r w:rsidRPr="007A4FDD">
        <w:rPr>
          <w:sz w:val="24"/>
          <w:szCs w:val="24"/>
        </w:rPr>
        <w:t>ЧЕРНЯНСКИЙ РАЙОН</w:t>
      </w:r>
    </w:p>
    <w:p w:rsidR="00C238C1" w:rsidRPr="007A4FDD" w:rsidRDefault="001C112F">
      <w:pPr>
        <w:pStyle w:val="aff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C112F">
        <w:rPr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C238C1" w:rsidRPr="007A4FDD" w:rsidRDefault="00CC4E09">
      <w:pPr>
        <w:pStyle w:val="aff"/>
        <w:jc w:val="center"/>
        <w:rPr>
          <w:sz w:val="24"/>
          <w:szCs w:val="24"/>
        </w:rPr>
      </w:pPr>
      <w:r w:rsidRPr="007A4FDD">
        <w:rPr>
          <w:sz w:val="24"/>
          <w:szCs w:val="24"/>
        </w:rPr>
        <w:t xml:space="preserve">ЗЕМСКОЕ СОБРАНИЕ </w:t>
      </w:r>
    </w:p>
    <w:p w:rsidR="00C238C1" w:rsidRPr="007A4FDD" w:rsidRDefault="007A4FDD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A4FDD">
        <w:rPr>
          <w:color w:val="auto"/>
          <w:sz w:val="24"/>
          <w:szCs w:val="24"/>
        </w:rPr>
        <w:t>ОГИБНЯНСКОГО</w:t>
      </w:r>
      <w:r w:rsidR="00CC4E09" w:rsidRPr="007A4FDD">
        <w:rPr>
          <w:color w:val="auto"/>
          <w:sz w:val="24"/>
          <w:szCs w:val="24"/>
        </w:rPr>
        <w:t xml:space="preserve"> СЕЛЬСКОГО ПОСЕЛЕНИЯ </w:t>
      </w:r>
    </w:p>
    <w:p w:rsidR="007A4FDD" w:rsidRDefault="00CC4E09" w:rsidP="007A4FDD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A4FDD">
        <w:rPr>
          <w:color w:val="auto"/>
          <w:sz w:val="24"/>
          <w:szCs w:val="24"/>
        </w:rPr>
        <w:t xml:space="preserve">МУНИЦИПАЛЬНОГО РАЙОНА </w:t>
      </w:r>
      <w:r w:rsidR="007A4FDD" w:rsidRPr="007A4FDD">
        <w:rPr>
          <w:color w:val="auto"/>
          <w:sz w:val="24"/>
          <w:szCs w:val="24"/>
        </w:rPr>
        <w:t xml:space="preserve"> </w:t>
      </w:r>
      <w:r w:rsidRPr="007A4FDD">
        <w:rPr>
          <w:color w:val="auto"/>
          <w:sz w:val="24"/>
          <w:szCs w:val="24"/>
        </w:rPr>
        <w:t xml:space="preserve">«ЧЕРНЯНСКИЙ РАЙОН» </w:t>
      </w:r>
    </w:p>
    <w:p w:rsidR="00C238C1" w:rsidRPr="007A4FDD" w:rsidRDefault="00CC4E09" w:rsidP="007A4FDD">
      <w:pPr>
        <w:pStyle w:val="Caption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A4FDD">
        <w:rPr>
          <w:color w:val="auto"/>
          <w:sz w:val="24"/>
          <w:szCs w:val="24"/>
        </w:rPr>
        <w:t>БЕЛГОРОДСКОЙ ОБЛАСТИ</w:t>
      </w:r>
    </w:p>
    <w:p w:rsidR="00C238C1" w:rsidRDefault="00C238C1">
      <w:pPr>
        <w:pStyle w:val="aff"/>
        <w:jc w:val="center"/>
        <w:rPr>
          <w:sz w:val="24"/>
          <w:szCs w:val="24"/>
        </w:rPr>
      </w:pPr>
    </w:p>
    <w:p w:rsidR="00C238C1" w:rsidRDefault="00C238C1">
      <w:pPr>
        <w:pStyle w:val="aff"/>
        <w:jc w:val="center"/>
        <w:rPr>
          <w:sz w:val="24"/>
          <w:szCs w:val="24"/>
        </w:rPr>
      </w:pPr>
    </w:p>
    <w:p w:rsidR="00C238C1" w:rsidRDefault="00CC4E09">
      <w:pPr>
        <w:pStyle w:val="aff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C238C1" w:rsidRPr="00C0521E" w:rsidRDefault="00CC4E09">
      <w:pPr>
        <w:spacing w:after="0" w:line="240" w:lineRule="auto"/>
        <w:ind w:firstLine="0"/>
        <w:jc w:val="center"/>
        <w:rPr>
          <w:color w:val="000000"/>
        </w:rPr>
      </w:pPr>
      <w:r w:rsidRPr="00C0521E">
        <w:rPr>
          <w:b/>
          <w:color w:val="000000" w:themeColor="text1"/>
          <w:sz w:val="20"/>
          <w:szCs w:val="20"/>
        </w:rPr>
        <w:t xml:space="preserve">с. </w:t>
      </w:r>
      <w:r w:rsidR="007A4FDD">
        <w:rPr>
          <w:b/>
          <w:color w:val="000000" w:themeColor="text1"/>
          <w:sz w:val="20"/>
          <w:szCs w:val="20"/>
        </w:rPr>
        <w:t>Огибное</w:t>
      </w:r>
    </w:p>
    <w:p w:rsidR="00C238C1" w:rsidRDefault="00C238C1">
      <w:pPr>
        <w:pStyle w:val="aff"/>
        <w:jc w:val="center"/>
      </w:pPr>
    </w:p>
    <w:p w:rsidR="00C238C1" w:rsidRDefault="00C238C1">
      <w:pPr>
        <w:pStyle w:val="aff"/>
        <w:jc w:val="center"/>
      </w:pPr>
    </w:p>
    <w:p w:rsidR="00C238C1" w:rsidRDefault="007A4FDD" w:rsidP="007A4FDD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 xml:space="preserve">«10» </w:t>
      </w:r>
      <w:r w:rsidR="00A47141">
        <w:rPr>
          <w:b/>
          <w:szCs w:val="28"/>
        </w:rPr>
        <w:t>августа</w:t>
      </w:r>
      <w:r w:rsidR="00C0521E">
        <w:rPr>
          <w:b/>
          <w:szCs w:val="28"/>
        </w:rPr>
        <w:t xml:space="preserve"> 2023 год</w:t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>
        <w:rPr>
          <w:b/>
          <w:szCs w:val="28"/>
        </w:rPr>
        <w:t xml:space="preserve">             </w:t>
      </w:r>
      <w:r w:rsidR="00C0521E">
        <w:rPr>
          <w:b/>
          <w:szCs w:val="28"/>
        </w:rPr>
        <w:tab/>
      </w:r>
      <w:r w:rsidR="00C0521E">
        <w:rPr>
          <w:b/>
          <w:szCs w:val="28"/>
        </w:rPr>
        <w:tab/>
      </w:r>
      <w:r>
        <w:rPr>
          <w:b/>
          <w:szCs w:val="28"/>
        </w:rPr>
        <w:t xml:space="preserve">                       </w:t>
      </w:r>
      <w:r w:rsidR="00CC4E09">
        <w:rPr>
          <w:b/>
          <w:szCs w:val="28"/>
        </w:rPr>
        <w:t xml:space="preserve">№ </w:t>
      </w:r>
      <w:r>
        <w:rPr>
          <w:b/>
          <w:szCs w:val="28"/>
        </w:rPr>
        <w:t>211</w:t>
      </w:r>
    </w:p>
    <w:p w:rsidR="00C238C1" w:rsidRDefault="00C238C1">
      <w:pPr>
        <w:pStyle w:val="aff"/>
      </w:pPr>
    </w:p>
    <w:p w:rsidR="007A4FDD" w:rsidRDefault="00CC4E0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b/>
          <w:iCs/>
          <w:szCs w:val="28"/>
        </w:rPr>
        <w:t>Об утверждении П</w:t>
      </w:r>
      <w:r>
        <w:rPr>
          <w:rFonts w:eastAsia="Times New Roman"/>
          <w:b/>
          <w:szCs w:val="28"/>
          <w:lang w:eastAsia="ru-RU"/>
        </w:rPr>
        <w:t>орядка проведения осмотров зданий,</w:t>
      </w:r>
    </w:p>
    <w:p w:rsidR="00C238C1" w:rsidRDefault="00CC4E0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сооружений, расположенных на территории </w:t>
      </w:r>
      <w:proofErr w:type="spellStart"/>
      <w:r w:rsidR="007A4FDD">
        <w:rPr>
          <w:rFonts w:eastAsia="Times New Roman"/>
          <w:b/>
          <w:szCs w:val="28"/>
          <w:lang w:eastAsia="ru-RU"/>
        </w:rPr>
        <w:t>Огибнянского</w:t>
      </w:r>
      <w:proofErr w:type="spellEnd"/>
      <w:r>
        <w:rPr>
          <w:rFonts w:eastAsia="Times New Roman"/>
          <w:b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C238C1" w:rsidRDefault="00C238C1" w:rsidP="007A4FDD">
      <w:pPr>
        <w:shd w:val="clear" w:color="auto" w:fill="FFFFFF"/>
        <w:spacing w:after="0" w:line="240" w:lineRule="auto"/>
        <w:ind w:right="1" w:firstLine="0"/>
        <w:outlineLvl w:val="0"/>
        <w:rPr>
          <w:rFonts w:eastAsia="Times New Roman"/>
          <w:b/>
          <w:szCs w:val="28"/>
          <w:lang w:eastAsia="ru-RU"/>
        </w:rPr>
      </w:pPr>
    </w:p>
    <w:p w:rsidR="00C238C1" w:rsidRDefault="00CC4E09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7 части 1 статьи 8 и частью 11 статьи 55.24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8A636F">
        <w:rPr>
          <w:rFonts w:eastAsia="Times New Roman"/>
          <w:szCs w:val="28"/>
          <w:lang w:eastAsia="ru-RU"/>
        </w:rPr>
        <w:t>Огибня</w:t>
      </w:r>
      <w:r w:rsidR="007A4FDD">
        <w:rPr>
          <w:rFonts w:eastAsia="Times New Roman"/>
          <w:szCs w:val="28"/>
          <w:lang w:eastAsia="ru-RU"/>
        </w:rPr>
        <w:t>нского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области, земское собрание </w:t>
      </w:r>
      <w:proofErr w:type="spellStart"/>
      <w:r w:rsidR="007A4FDD">
        <w:rPr>
          <w:rFonts w:eastAsia="Times New Roman"/>
          <w:szCs w:val="28"/>
          <w:lang w:eastAsia="ru-RU"/>
        </w:rPr>
        <w:t>Огибнянского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/>
          <w:b/>
          <w:szCs w:val="28"/>
          <w:lang w:eastAsia="ru-RU"/>
        </w:rPr>
        <w:t>решило:</w:t>
      </w: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Утвердить Порядок проведения осмотра зданий, сооружений, расположенных на территории </w:t>
      </w:r>
      <w:proofErr w:type="spellStart"/>
      <w:r w:rsidR="007A4FDD">
        <w:rPr>
          <w:rFonts w:eastAsia="Times New Roman"/>
          <w:szCs w:val="28"/>
          <w:lang w:eastAsia="ru-RU"/>
        </w:rPr>
        <w:t>Огибнянского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8A636F" w:rsidRDefault="00CC4E09">
      <w:pPr>
        <w:pStyle w:val="aff"/>
        <w:ind w:firstLine="567"/>
        <w:jc w:val="both"/>
        <w:rPr>
          <w:rFonts w:ascii="Montserrat" w:hAnsi="Montserrat"/>
          <w:b w:val="0"/>
          <w:bCs/>
          <w:color w:val="273350"/>
          <w:shd w:val="clear" w:color="auto" w:fill="FFFFFF"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proofErr w:type="spellStart"/>
      <w:r w:rsidR="007A4FDD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7A4FDD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287C41" w:rsidRPr="004E4A8D">
        <w:rPr>
          <w:b w:val="0"/>
          <w:szCs w:val="16"/>
        </w:rPr>
        <w:t>http://</w:t>
      </w:r>
      <w:r w:rsidR="007A4FDD" w:rsidRPr="007A4FDD">
        <w:rPr>
          <w:rFonts w:ascii="Montserrat" w:hAnsi="Montserrat"/>
          <w:b w:val="0"/>
          <w:bCs/>
          <w:color w:val="273350"/>
          <w:shd w:val="clear" w:color="auto" w:fill="FFFFFF"/>
        </w:rPr>
        <w:t xml:space="preserve"> </w:t>
      </w:r>
      <w:hyperlink r:id="rId10" w:history="1">
        <w:r w:rsidR="008A636F" w:rsidRPr="00DA0860">
          <w:rPr>
            <w:rStyle w:val="af2"/>
            <w:rFonts w:ascii="Montserrat" w:hAnsi="Montserrat"/>
            <w:b w:val="0"/>
            <w:bCs/>
            <w:shd w:val="clear" w:color="auto" w:fill="FFFFFF"/>
          </w:rPr>
          <w:t>https://chernyanskijogibnoe-r31.gosweb.gosuslugi.ru</w:t>
        </w:r>
      </w:hyperlink>
      <w:r w:rsidR="008A636F">
        <w:rPr>
          <w:rFonts w:ascii="Montserrat" w:hAnsi="Montserrat"/>
          <w:b w:val="0"/>
          <w:bCs/>
          <w:color w:val="273350"/>
          <w:shd w:val="clear" w:color="auto" w:fill="FFFFFF"/>
        </w:rPr>
        <w:t>).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</w:rPr>
        <w:t xml:space="preserve">3. Контроль исполнения настоящего решения возложить на главу администрации </w:t>
      </w:r>
      <w:proofErr w:type="spellStart"/>
      <w:r w:rsidR="007A4FDD">
        <w:rPr>
          <w:b w:val="0"/>
        </w:rPr>
        <w:t>Огибнянского</w:t>
      </w:r>
      <w:proofErr w:type="spellEnd"/>
      <w:r>
        <w:t xml:space="preserve"> </w:t>
      </w:r>
      <w:r>
        <w:rPr>
          <w:b w:val="0"/>
        </w:rPr>
        <w:t xml:space="preserve">сельского поселения </w:t>
      </w:r>
      <w:r w:rsidR="007A4FDD">
        <w:rPr>
          <w:b w:val="0"/>
        </w:rPr>
        <w:t>(Калинин Е.И.</w:t>
      </w:r>
      <w:r w:rsidRPr="00A47141">
        <w:rPr>
          <w:b w:val="0"/>
        </w:rPr>
        <w:t>).</w:t>
      </w:r>
    </w:p>
    <w:p w:rsidR="00C238C1" w:rsidRDefault="00C238C1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238C1" w:rsidRDefault="00C238C1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C238C1" w:rsidRDefault="00CC4E09" w:rsidP="007A4FDD">
      <w:pPr>
        <w:spacing w:after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proofErr w:type="spellStart"/>
      <w:r w:rsidR="007A4FDD">
        <w:rPr>
          <w:b/>
          <w:szCs w:val="28"/>
        </w:rPr>
        <w:t>Огибнянского</w:t>
      </w:r>
      <w:proofErr w:type="spellEnd"/>
    </w:p>
    <w:p w:rsidR="00C238C1" w:rsidRPr="009A3F41" w:rsidRDefault="00CC4E09" w:rsidP="009A3F41">
      <w:pPr>
        <w:spacing w:after="0" w:line="240" w:lineRule="auto"/>
        <w:ind w:firstLine="0"/>
        <w:rPr>
          <w:rFonts w:eastAsia="Times New Roman"/>
          <w:szCs w:val="28"/>
          <w:lang w:eastAsia="ru-RU"/>
        </w:rPr>
        <w:sectPr w:rsidR="00C238C1" w:rsidRPr="009A3F41" w:rsidSect="007A4FDD">
          <w:pgSz w:w="11906" w:h="16838"/>
          <w:pgMar w:top="567" w:right="707" w:bottom="567" w:left="1418" w:header="708" w:footer="708" w:gutter="0"/>
          <w:cols w:space="708"/>
          <w:titlePg/>
          <w:docGrid w:linePitch="360"/>
        </w:sectPr>
      </w:pPr>
      <w:r>
        <w:rPr>
          <w:b/>
          <w:bCs/>
          <w:szCs w:val="28"/>
        </w:rPr>
        <w:t>сельс</w:t>
      </w:r>
      <w:r w:rsidR="00A47141">
        <w:rPr>
          <w:b/>
          <w:bCs/>
          <w:szCs w:val="28"/>
        </w:rPr>
        <w:t xml:space="preserve">кого </w:t>
      </w:r>
      <w:r w:rsidR="007A4FDD">
        <w:rPr>
          <w:b/>
          <w:bCs/>
          <w:szCs w:val="28"/>
        </w:rPr>
        <w:t xml:space="preserve"> </w:t>
      </w:r>
      <w:r w:rsidR="00A47141">
        <w:rPr>
          <w:b/>
          <w:bCs/>
          <w:szCs w:val="28"/>
        </w:rPr>
        <w:t>поселения</w:t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A47141">
        <w:rPr>
          <w:b/>
          <w:bCs/>
          <w:szCs w:val="28"/>
        </w:rPr>
        <w:tab/>
      </w:r>
      <w:r w:rsidR="007A4FDD">
        <w:rPr>
          <w:b/>
          <w:bCs/>
          <w:szCs w:val="28"/>
        </w:rPr>
        <w:t xml:space="preserve">                     </w:t>
      </w:r>
      <w:r w:rsidR="009A3F41">
        <w:rPr>
          <w:b/>
          <w:bCs/>
          <w:szCs w:val="28"/>
        </w:rPr>
        <w:t>Т.В.Нечаева</w:t>
      </w:r>
    </w:p>
    <w:p w:rsidR="00C238C1" w:rsidRDefault="00CC4E09">
      <w:pPr>
        <w:shd w:val="clear" w:color="auto" w:fill="FFFFFF"/>
        <w:spacing w:after="0" w:line="240" w:lineRule="auto"/>
        <w:ind w:left="5670" w:firstLine="142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lastRenderedPageBreak/>
        <w:t>Приложение</w:t>
      </w:r>
    </w:p>
    <w:p w:rsidR="00C238C1" w:rsidRDefault="00CC4E09">
      <w:pPr>
        <w:shd w:val="clear" w:color="auto" w:fill="FFFFFF"/>
        <w:spacing w:after="0" w:line="240" w:lineRule="auto"/>
        <w:ind w:left="5102" w:firstLine="142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к решению земского собрания</w:t>
      </w:r>
    </w:p>
    <w:p w:rsidR="00C238C1" w:rsidRDefault="008A636F">
      <w:pPr>
        <w:shd w:val="clear" w:color="auto" w:fill="FFFFFF"/>
        <w:spacing w:after="0" w:line="240" w:lineRule="auto"/>
        <w:ind w:left="4535" w:firstLine="0"/>
        <w:jc w:val="right"/>
        <w:rPr>
          <w:rFonts w:eastAsia="Times New Roman"/>
          <w:sz w:val="24"/>
          <w:szCs w:val="18"/>
          <w:lang w:eastAsia="ru-RU"/>
        </w:rPr>
      </w:pPr>
      <w:proofErr w:type="spellStart"/>
      <w:r>
        <w:rPr>
          <w:rFonts w:eastAsia="Times New Roman"/>
          <w:sz w:val="24"/>
          <w:szCs w:val="18"/>
          <w:lang w:eastAsia="ru-RU"/>
        </w:rPr>
        <w:t>Огибнянского</w:t>
      </w:r>
      <w:proofErr w:type="spellEnd"/>
      <w:r w:rsidR="00CC4E09">
        <w:rPr>
          <w:rFonts w:eastAsia="Times New Roman"/>
          <w:sz w:val="24"/>
          <w:szCs w:val="18"/>
          <w:lang w:eastAsia="ru-RU"/>
        </w:rPr>
        <w:t xml:space="preserve"> сельского поселения муниципального района «Чернянский район»</w:t>
      </w:r>
    </w:p>
    <w:p w:rsidR="00C238C1" w:rsidRDefault="00CC4E09">
      <w:pPr>
        <w:shd w:val="clear" w:color="auto" w:fill="FFFFFF"/>
        <w:spacing w:after="0" w:line="240" w:lineRule="auto"/>
        <w:ind w:left="4961" w:firstLine="0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Белгородской области</w:t>
      </w:r>
    </w:p>
    <w:p w:rsidR="00C238C1" w:rsidRDefault="00CC4E09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 xml:space="preserve">от </w:t>
      </w:r>
      <w:r w:rsidR="002064B3">
        <w:rPr>
          <w:rFonts w:eastAsia="Times New Roman"/>
          <w:sz w:val="24"/>
          <w:szCs w:val="18"/>
          <w:lang w:eastAsia="ru-RU"/>
        </w:rPr>
        <w:t>«</w:t>
      </w:r>
      <w:r w:rsidR="00A47141">
        <w:rPr>
          <w:rFonts w:eastAsia="Times New Roman"/>
          <w:sz w:val="24"/>
          <w:szCs w:val="18"/>
          <w:lang w:eastAsia="ru-RU"/>
        </w:rPr>
        <w:t>10</w:t>
      </w:r>
      <w:r w:rsidR="002064B3">
        <w:rPr>
          <w:rFonts w:eastAsia="Times New Roman"/>
          <w:sz w:val="24"/>
          <w:szCs w:val="18"/>
          <w:lang w:eastAsia="ru-RU"/>
        </w:rPr>
        <w:t>»</w:t>
      </w:r>
      <w:r w:rsidR="00A47141">
        <w:rPr>
          <w:rFonts w:eastAsia="Times New Roman"/>
          <w:sz w:val="24"/>
          <w:szCs w:val="18"/>
          <w:lang w:eastAsia="ru-RU"/>
        </w:rPr>
        <w:t xml:space="preserve"> августа</w:t>
      </w:r>
      <w:r>
        <w:rPr>
          <w:rFonts w:eastAsia="Times New Roman"/>
          <w:sz w:val="24"/>
          <w:szCs w:val="18"/>
          <w:lang w:eastAsia="ru-RU"/>
        </w:rPr>
        <w:t xml:space="preserve"> 2023 года № </w:t>
      </w:r>
      <w:r w:rsidR="008A636F">
        <w:rPr>
          <w:rFonts w:eastAsia="Times New Roman"/>
          <w:sz w:val="24"/>
          <w:szCs w:val="18"/>
          <w:lang w:eastAsia="ru-RU"/>
        </w:rPr>
        <w:t>21</w:t>
      </w:r>
      <w:r w:rsidR="00873515">
        <w:rPr>
          <w:rFonts w:eastAsia="Times New Roman"/>
          <w:sz w:val="24"/>
          <w:szCs w:val="18"/>
          <w:lang w:eastAsia="ru-RU"/>
        </w:rPr>
        <w:t>1</w:t>
      </w:r>
    </w:p>
    <w:p w:rsidR="00C238C1" w:rsidRDefault="00C238C1">
      <w:pPr>
        <w:shd w:val="clear" w:color="auto" w:fill="FFFFFF"/>
        <w:spacing w:after="0" w:line="240" w:lineRule="auto"/>
        <w:ind w:left="5812"/>
        <w:jc w:val="right"/>
        <w:rPr>
          <w:rFonts w:eastAsia="Times New Roman"/>
          <w:szCs w:val="28"/>
          <w:lang w:eastAsia="ru-RU"/>
        </w:rPr>
      </w:pPr>
    </w:p>
    <w:p w:rsidR="00C238C1" w:rsidRDefault="00C238C1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</w:p>
    <w:p w:rsidR="00C238C1" w:rsidRDefault="00CC4E09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ПОРЯДОК</w:t>
      </w:r>
    </w:p>
    <w:p w:rsidR="00C238C1" w:rsidRDefault="00CC4E09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 xml:space="preserve">проведения осмотра зданий, сооружений, расположенных на территории </w:t>
      </w:r>
      <w:proofErr w:type="spellStart"/>
      <w:r w:rsidR="008A636F">
        <w:rPr>
          <w:rFonts w:eastAsia="Times New Roman"/>
          <w:b/>
          <w:bCs/>
          <w:szCs w:val="28"/>
          <w:lang w:eastAsia="ru-RU"/>
        </w:rPr>
        <w:t>Огибнянского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C238C1" w:rsidRDefault="00C238C1">
      <w:pPr>
        <w:shd w:val="clear" w:color="auto" w:fill="FFFFFF"/>
        <w:spacing w:after="0" w:line="240" w:lineRule="auto"/>
        <w:jc w:val="center"/>
      </w:pPr>
    </w:p>
    <w:p w:rsidR="00C238C1" w:rsidRDefault="00CC4E09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>1. Общие положения</w:t>
      </w:r>
    </w:p>
    <w:p w:rsidR="00C238C1" w:rsidRDefault="00C238C1">
      <w:pPr>
        <w:shd w:val="clear" w:color="auto" w:fill="FFFFFF"/>
        <w:spacing w:after="0" w:line="240" w:lineRule="auto"/>
        <w:jc w:val="center"/>
      </w:pP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1.1.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Настоящий Порядок проведения осмотра зданий, сооружений, расположенных на территории </w:t>
      </w:r>
      <w:proofErr w:type="spellStart"/>
      <w:r w:rsidR="008A636F">
        <w:rPr>
          <w:rFonts w:eastAsia="Times New Roman"/>
          <w:bCs/>
          <w:szCs w:val="28"/>
          <w:lang w:eastAsia="ru-RU"/>
        </w:rPr>
        <w:t>Огибнянского</w:t>
      </w:r>
      <w:proofErr w:type="spellEnd"/>
      <w:r w:rsidR="008A636F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статьей 8, статьей 55.24 Градостроительного кодекса Российской Федерации, с Федеральным законом от</w:t>
      </w:r>
      <w:proofErr w:type="gramEnd"/>
      <w:r>
        <w:rPr>
          <w:rFonts w:eastAsia="Times New Roman"/>
          <w:bCs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1.2. </w:t>
      </w:r>
      <w:proofErr w:type="gramStart"/>
      <w:r>
        <w:rPr>
          <w:rFonts w:eastAsia="Times New Roman"/>
          <w:bCs/>
          <w:szCs w:val="28"/>
          <w:lang w:eastAsia="ru-RU"/>
        </w:rPr>
        <w:t xml:space="preserve">Настоящий Порядок устанавливает процедуру организации и проведения осмотра зданий, сооружений, расположенных на территории </w:t>
      </w:r>
      <w:proofErr w:type="spellStart"/>
      <w:r w:rsidR="008A636F">
        <w:rPr>
          <w:rFonts w:eastAsia="Times New Roman"/>
          <w:bCs/>
          <w:szCs w:val="28"/>
          <w:lang w:eastAsia="ru-RU"/>
        </w:rPr>
        <w:t>Огибнянского</w:t>
      </w:r>
      <w:proofErr w:type="spellEnd"/>
      <w:r w:rsidR="008A636F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сельского поселения (далее – сельское поселение)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сооружений).</w:t>
      </w:r>
      <w:proofErr w:type="gramEnd"/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1.4. Настоящий Порядок распространяется на здания, сооружения любой формы собственности, расположенные на территории сельского поселения.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1.5. Предметом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1.6. Основанием для проведения осмотров зданий, сооружений является поступление в администрацию сельского поселения заявлений физических или юридических лиц (далее также – заявление, заявитель) о:</w:t>
      </w:r>
    </w:p>
    <w:p w:rsidR="00C238C1" w:rsidRDefault="002064B3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нарушение</w:t>
      </w:r>
      <w:r w:rsidR="00CC4E09">
        <w:rPr>
          <w:rFonts w:eastAsia="Times New Roman"/>
          <w:bCs/>
          <w:szCs w:val="28"/>
          <w:lang w:eastAsia="ru-RU"/>
        </w:rPr>
        <w:t xml:space="preserve"> требований законодательства Российской Федерации к эксплуатации зданий, сооружений;</w:t>
      </w:r>
    </w:p>
    <w:p w:rsidR="00C238C1" w:rsidRDefault="002064B3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возникновение</w:t>
      </w:r>
      <w:r w:rsidR="00CC4E09">
        <w:rPr>
          <w:rFonts w:eastAsia="Times New Roman"/>
          <w:bCs/>
          <w:szCs w:val="28"/>
          <w:lang w:eastAsia="ru-RU"/>
        </w:rPr>
        <w:t xml:space="preserve"> аварийных ситуаций в зданиях, сооружениях или возникновении угрозы разрушения зданий, сооружений.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1.7. </w:t>
      </w:r>
      <w:proofErr w:type="gramStart"/>
      <w:r>
        <w:rPr>
          <w:rFonts w:eastAsia="Times New Roman"/>
          <w:bCs/>
          <w:szCs w:val="28"/>
          <w:lang w:eastAsia="ru-RU"/>
        </w:rPr>
        <w:t>Администрация сельского поселения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создает комиссию по проведению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</w:t>
      </w:r>
      <w:proofErr w:type="gramEnd"/>
      <w:r>
        <w:rPr>
          <w:rFonts w:eastAsia="Times New Roman"/>
          <w:bCs/>
          <w:szCs w:val="28"/>
          <w:lang w:eastAsia="ru-RU"/>
        </w:rPr>
        <w:t xml:space="preserve"> и другим характеристикам надежности и безопасности указанных объектов, требованиями проектной документации указанных объекто</w:t>
      </w:r>
      <w:proofErr w:type="gramStart"/>
      <w:r>
        <w:rPr>
          <w:rFonts w:eastAsia="Times New Roman"/>
          <w:bCs/>
          <w:szCs w:val="28"/>
          <w:lang w:eastAsia="ru-RU"/>
        </w:rPr>
        <w:t>в(</w:t>
      </w:r>
      <w:proofErr w:type="gramEnd"/>
      <w:r>
        <w:rPr>
          <w:rFonts w:eastAsia="Times New Roman"/>
          <w:bCs/>
          <w:szCs w:val="28"/>
          <w:lang w:eastAsia="ru-RU"/>
        </w:rPr>
        <w:t>далее – Комиссия) путем издания распоряжения о проведении осмотра здания, сооружения. Комиссия может быть межведомственной.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2. Организация осмотра зданий, сооружений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2.1. К участию в осмотре зданий,</w:t>
      </w:r>
      <w:r w:rsidR="00287C4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сооружений привлекаются: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физическое или юридическое лицо, обратившееся с заявлением, указанным в пункте 1.6 настоящего Порядка (далее - заявитель);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собственники зданий, сооружений (помещений в здании, сооружении);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пользователи зданий, сооружений (помещений в здании, сооружении) на основании договоров (аренда, безвозмездное пользование и другие);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5) лицо, ответственное за эксплуатацию здания, сооружения (при наличии сведений о лице, ответственном за эксплуатацию здания, сооружения);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Комиссия может привлекать к проведению осмотра зданий, сооружений экспертов, специализированные организации, не состоящие в гражданско-правовых и трудовых отношениях с лицами, указанными в подпунктах 2-5 настоящего пункта, и не являющиеся их </w:t>
      </w:r>
      <w:proofErr w:type="spellStart"/>
      <w:r>
        <w:rPr>
          <w:rFonts w:eastAsia="Times New Roman"/>
          <w:bCs/>
          <w:szCs w:val="28"/>
          <w:lang w:eastAsia="ru-RU"/>
        </w:rPr>
        <w:t>аффилированными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лицами.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2.3. Лица, указанные в пункте 2.2 настоящего Порядка, извещаются Комиссией о дате и времени проведения осмотра зданий, сооружений не </w:t>
      </w:r>
      <w:proofErr w:type="gramStart"/>
      <w:r>
        <w:rPr>
          <w:rFonts w:eastAsia="Times New Roman"/>
          <w:bCs/>
          <w:szCs w:val="28"/>
          <w:lang w:eastAsia="ru-RU"/>
        </w:rPr>
        <w:t>позднее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чем за три рабочих дня до даты проведения осмотра.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lastRenderedPageBreak/>
        <w:t xml:space="preserve">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не </w:t>
      </w:r>
      <w:proofErr w:type="gramStart"/>
      <w:r>
        <w:rPr>
          <w:rFonts w:eastAsia="Times New Roman"/>
          <w:bCs/>
          <w:szCs w:val="28"/>
          <w:lang w:eastAsia="ru-RU"/>
        </w:rPr>
        <w:t>позднее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чем за один рабочий день до дня проведения осмотра.</w:t>
      </w: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2.4. </w:t>
      </w:r>
      <w:proofErr w:type="gramStart"/>
      <w:r>
        <w:rPr>
          <w:rFonts w:eastAsia="Times New Roman"/>
          <w:bCs/>
          <w:szCs w:val="28"/>
          <w:lang w:eastAsia="ru-RU"/>
        </w:rPr>
        <w:t>Срок проведения осмотра здания, сооружения не может превышать двадцати рабочих дней с даты поступления в администрацию сельского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здании, сооружении или возникновении угрозы разрушения здания, сооружения, - осмотр должен быть проведен не позднее двух рабочих дней</w:t>
      </w:r>
      <w:proofErr w:type="gramEnd"/>
      <w:r>
        <w:rPr>
          <w:rFonts w:eastAsia="Times New Roman"/>
          <w:bCs/>
          <w:szCs w:val="28"/>
          <w:lang w:eastAsia="ru-RU"/>
        </w:rPr>
        <w:t xml:space="preserve">, </w:t>
      </w:r>
      <w:proofErr w:type="gramStart"/>
      <w:r>
        <w:rPr>
          <w:rFonts w:eastAsia="Times New Roman"/>
          <w:bCs/>
          <w:szCs w:val="28"/>
          <w:lang w:eastAsia="ru-RU"/>
        </w:rPr>
        <w:t>следующих</w:t>
      </w:r>
      <w:proofErr w:type="gramEnd"/>
      <w:r>
        <w:rPr>
          <w:rFonts w:eastAsia="Times New Roman"/>
          <w:bCs/>
          <w:szCs w:val="28"/>
          <w:lang w:eastAsia="ru-RU"/>
        </w:rPr>
        <w:t xml:space="preserve"> за днем поступления указанного заявления.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2.5. </w:t>
      </w:r>
      <w:proofErr w:type="gramStart"/>
      <w:r>
        <w:rPr>
          <w:rFonts w:eastAsia="Times New Roman"/>
          <w:bCs/>
          <w:szCs w:val="28"/>
          <w:lang w:eastAsia="ru-RU"/>
        </w:rPr>
        <w:t>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администрацию сельского поселения, а в случае поступления Заявления о возникновении аварийных ситуаций в зданиях, сооружениях или возникновении угрозы</w:t>
      </w:r>
      <w:proofErr w:type="gramEnd"/>
      <w:r>
        <w:rPr>
          <w:rFonts w:eastAsia="Times New Roman"/>
          <w:bCs/>
          <w:szCs w:val="28"/>
          <w:lang w:eastAsia="ru-RU"/>
        </w:rPr>
        <w:t xml:space="preserve"> разрушения зданий, сооружений в отношении зданий, сооружений – не </w:t>
      </w:r>
      <w:proofErr w:type="gramStart"/>
      <w:r>
        <w:rPr>
          <w:rFonts w:eastAsia="Times New Roman"/>
          <w:bCs/>
          <w:szCs w:val="28"/>
          <w:lang w:eastAsia="ru-RU"/>
        </w:rPr>
        <w:t>позднее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чем на следующий день направляется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Администрация сельского поселения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 зданий, сооружений, которое содержит информацию о направлении заявления для рассмотрения в указанный орган.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3. Проведение и оформление результатов осмотра зданий, сооружений</w:t>
      </w:r>
    </w:p>
    <w:p w:rsidR="00C238C1" w:rsidRDefault="00C238C1">
      <w:pPr>
        <w:shd w:val="clear" w:color="auto" w:fill="FFFFFF"/>
        <w:spacing w:after="0" w:line="240" w:lineRule="auto"/>
        <w:ind w:firstLine="567"/>
      </w:pPr>
    </w:p>
    <w:p w:rsidR="00C238C1" w:rsidRDefault="00CC4E09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3.1. Проведение осмотра здания, сооружения включает в себя следующие мероприятия: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3.1.1. Ознакомление со следующими документами и материалами: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 (при наличии таких документов);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 xml:space="preserve">2)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</w:t>
      </w:r>
      <w:r>
        <w:rPr>
          <w:rFonts w:eastAsia="Times New Roman"/>
          <w:bCs/>
          <w:szCs w:val="28"/>
          <w:lang w:eastAsia="ru-RU"/>
        </w:rPr>
        <w:lastRenderedPageBreak/>
        <w:t>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>
        <w:rPr>
          <w:rFonts w:eastAsia="Times New Roman"/>
          <w:bCs/>
          <w:szCs w:val="28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3.1.2. </w:t>
      </w:r>
      <w:proofErr w:type="gramStart"/>
      <w:r>
        <w:rPr>
          <w:rFonts w:eastAsia="Times New Roman"/>
          <w:bCs/>
          <w:szCs w:val="28"/>
          <w:lang w:eastAsia="ru-RU"/>
        </w:rPr>
        <w:t>Обследование здания, сооружения на соответствие требованиям Федерального закона от 30.12.2009 г.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</w:t>
      </w:r>
      <w:proofErr w:type="gramEnd"/>
      <w:r>
        <w:rPr>
          <w:rFonts w:eastAsia="Times New Roman"/>
          <w:bCs/>
          <w:szCs w:val="28"/>
          <w:lang w:eastAsia="ru-RU"/>
        </w:rPr>
        <w:t>, проектной документации (при ее наличии), в том числе проведение: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визуального осмотра здания, сооружения (включая лестничные клетки, чердаки, подвалы и иные места общего пользования здания, сооружения (при их наличии, при обеспечении доступа) с использованием приборов, инструментов и специального оборудования (при необходимости);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</w:t>
      </w:r>
      <w:proofErr w:type="spellStart"/>
      <w:r>
        <w:rPr>
          <w:rFonts w:eastAsia="Times New Roman"/>
          <w:bCs/>
          <w:szCs w:val="28"/>
          <w:lang w:eastAsia="ru-RU"/>
        </w:rPr>
        <w:t>фотофиксации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фасада здания, сооружения и его частей, а также видимых дефектов;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3) </w:t>
      </w:r>
      <w:proofErr w:type="spellStart"/>
      <w:r>
        <w:rPr>
          <w:rFonts w:eastAsia="Times New Roman"/>
          <w:bCs/>
          <w:szCs w:val="28"/>
          <w:lang w:eastAsia="ru-RU"/>
        </w:rPr>
        <w:t>обмерочных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highlight w:val="white"/>
          <w:lang w:eastAsia="ru-RU"/>
        </w:rPr>
        <w:t xml:space="preserve">3.2. По результатам </w:t>
      </w:r>
      <w:r>
        <w:rPr>
          <w:rFonts w:eastAsia="Times New Roman"/>
          <w:bCs/>
          <w:szCs w:val="28"/>
          <w:lang w:eastAsia="ru-RU"/>
        </w:rPr>
        <w:t xml:space="preserve">проведения осмотра зданий, сооружений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приложению к настоящему Порядку. Акт составляется в день проведения осмотра здания, сооружения. К Акту прикладываются материалы </w:t>
      </w:r>
      <w:proofErr w:type="spellStart"/>
      <w:r>
        <w:rPr>
          <w:rFonts w:eastAsia="Times New Roman"/>
          <w:bCs/>
          <w:szCs w:val="28"/>
          <w:lang w:eastAsia="ru-RU"/>
        </w:rPr>
        <w:t>фотофиксации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осматриваемых зданий, сооружений, оформленные в ходе осмотра.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При отсутствии доступа внутрь здания, сооружения в Акте делается соответствующая отметка.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</w:t>
      </w:r>
      <w:r>
        <w:rPr>
          <w:rFonts w:eastAsia="Times New Roman"/>
          <w:bCs/>
          <w:szCs w:val="28"/>
          <w:lang w:eastAsia="ru-RU"/>
        </w:rPr>
        <w:lastRenderedPageBreak/>
        <w:t>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Акт составляется в одном экземпляре и подписывается членами Комиссии и участвующими в осмотре здания, сооружения лицами, указанными в пункте 2.2 настоящего Порядка.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Копии Акта направляются администрацией сельского поселения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течение трех рабочих дней со дня его составления заказным почтовым отправлением с уведомлением о вручении либо вручаются указанным лицам под подпись.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proofErr w:type="gramStart"/>
      <w:r>
        <w:rPr>
          <w:rFonts w:eastAsia="Times New Roman"/>
          <w:bCs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копии Акта вручаются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не позднее дня, следующего за днем проведения осмотра здания, сооружения любым доступным способом, в том</w:t>
      </w:r>
      <w:proofErr w:type="gramEnd"/>
      <w:r>
        <w:rPr>
          <w:rFonts w:eastAsia="Times New Roman"/>
          <w:bCs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Cs w:val="28"/>
          <w:lang w:eastAsia="ru-RU"/>
        </w:rPr>
        <w:t>числе</w:t>
      </w:r>
      <w:proofErr w:type="gramEnd"/>
      <w:r>
        <w:rPr>
          <w:rFonts w:eastAsia="Times New Roman"/>
          <w:bCs/>
          <w:szCs w:val="28"/>
          <w:lang w:eastAsia="ru-RU"/>
        </w:rPr>
        <w:t xml:space="preserve"> с использованием средств связи.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3.3. В случае выявления административного правонарушения, а также действия (бездействия), содержащего признаки состава преступления, администрация сельского поселения в течение трех рабочих дней направляет материалы </w:t>
      </w:r>
      <w:proofErr w:type="gramStart"/>
      <w:r>
        <w:rPr>
          <w:rFonts w:eastAsia="Times New Roman"/>
          <w:bCs/>
          <w:szCs w:val="28"/>
          <w:lang w:eastAsia="ru-RU"/>
        </w:rPr>
        <w:t>проверки</w:t>
      </w:r>
      <w:proofErr w:type="gramEnd"/>
      <w:r>
        <w:rPr>
          <w:rFonts w:eastAsia="Times New Roman"/>
          <w:bCs/>
          <w:szCs w:val="28"/>
          <w:lang w:eastAsia="ru-RU"/>
        </w:rPr>
        <w:t xml:space="preserve"> в уполномоченные контролирующие и правоохранительные органы.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3.4. Сведения о проведенном Комиссией осмотре зданий, сооружений подлежат внесению в журнал учета осмотров, который ведется администрацией сельского поселения по форме, включающей следующие данные: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порядковый номер осмотра здания, сооружения;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дата проведения осмотра здания, сооружения;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наименование и место нахождения осматриваемых зданий, сооружений;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отметка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C238C1" w:rsidRDefault="00CC4E09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Журнал учета осмотров зданий, сооружений должен быть прошит и пронумерован.</w:t>
      </w: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Приложение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к Порядку осмотра зданий, сооружений</w:t>
      </w:r>
      <w:r>
        <w:rPr>
          <w:b w:val="0"/>
          <w:sz w:val="22"/>
        </w:rPr>
        <w:t>, расположенных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sz w:val="22"/>
        </w:rPr>
        <w:t xml:space="preserve">на территории </w:t>
      </w:r>
      <w:proofErr w:type="spellStart"/>
      <w:r w:rsidR="008A636F">
        <w:rPr>
          <w:b w:val="0"/>
          <w:sz w:val="22"/>
        </w:rPr>
        <w:t>Огибнянского</w:t>
      </w:r>
      <w:proofErr w:type="spellEnd"/>
      <w:r>
        <w:rPr>
          <w:b w:val="0"/>
          <w:sz w:val="22"/>
        </w:rPr>
        <w:t xml:space="preserve"> сельского поселения</w:t>
      </w:r>
    </w:p>
    <w:p w:rsidR="00C238C1" w:rsidRDefault="00CC4E09">
      <w:pPr>
        <w:pStyle w:val="aff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в целях оценки их технического состояния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и надлежащего</w:t>
      </w:r>
    </w:p>
    <w:p w:rsidR="00C238C1" w:rsidRDefault="00CC4E09">
      <w:pPr>
        <w:pStyle w:val="aff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технического обслуживания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в соответствии с требованиями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технических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регламентов к конструктивным и другим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характеристикам надежности и безопасности</w:t>
      </w:r>
    </w:p>
    <w:p w:rsidR="00C238C1" w:rsidRDefault="00CC4E09">
      <w:pPr>
        <w:pStyle w:val="aff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объектов, требованиями проектной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документации указанных объектов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color w:val="000000"/>
        </w:rPr>
        <w:t>УТВЕРЖДАЮ</w:t>
      </w: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b w:val="0"/>
          <w:color w:val="000000"/>
        </w:rPr>
        <w:t>_______________________________</w:t>
      </w: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b w:val="0"/>
          <w:sz w:val="20"/>
        </w:rPr>
        <w:t>(подпись председателя комиссии</w:t>
      </w:r>
      <w:r>
        <w:rPr>
          <w:b w:val="0"/>
          <w:color w:val="000000"/>
        </w:rPr>
        <w:t>)</w:t>
      </w:r>
    </w:p>
    <w:p w:rsidR="00C238C1" w:rsidRDefault="00CC4E09">
      <w:pPr>
        <w:pStyle w:val="aff"/>
        <w:ind w:firstLine="567"/>
        <w:jc w:val="right"/>
        <w:rPr>
          <w:b w:val="0"/>
        </w:rPr>
      </w:pPr>
      <w:r>
        <w:rPr>
          <w:b w:val="0"/>
          <w:color w:val="000000"/>
        </w:rPr>
        <w:t>"___" _____________ 20__ г.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center"/>
      </w:pPr>
      <w:r>
        <w:rPr>
          <w:color w:val="000000"/>
        </w:rPr>
        <w:t>АКТ</w:t>
      </w:r>
    </w:p>
    <w:p w:rsidR="00C238C1" w:rsidRDefault="00CC4E09">
      <w:pPr>
        <w:pStyle w:val="aff"/>
        <w:ind w:firstLine="567"/>
        <w:jc w:val="center"/>
        <w:rPr>
          <w:color w:val="000000"/>
        </w:rPr>
      </w:pPr>
      <w:r>
        <w:rPr>
          <w:color w:val="000000"/>
        </w:rPr>
        <w:t xml:space="preserve">осмотра здания, сооружения, расположенных на территории </w:t>
      </w:r>
      <w:proofErr w:type="spellStart"/>
      <w:r w:rsidR="008A636F">
        <w:rPr>
          <w:color w:val="000000"/>
        </w:rPr>
        <w:t>Огибнянского</w:t>
      </w:r>
      <w:proofErr w:type="spellEnd"/>
      <w:r>
        <w:rPr>
          <w:color w:val="000000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</w:t>
      </w:r>
    </w:p>
    <w:p w:rsidR="00C238C1" w:rsidRDefault="00CC4E09">
      <w:pPr>
        <w:pStyle w:val="aff"/>
        <w:ind w:firstLine="567"/>
        <w:jc w:val="center"/>
      </w:pPr>
      <w:r>
        <w:rPr>
          <w:color w:val="000000"/>
        </w:rPr>
        <w:t>характеристикам надежности и безопасности объектов, требованиями проектной документации указанных объектов</w:t>
      </w:r>
    </w:p>
    <w:p w:rsidR="00C238C1" w:rsidRDefault="00C238C1">
      <w:pPr>
        <w:pStyle w:val="aff"/>
        <w:ind w:firstLine="567"/>
        <w:jc w:val="both"/>
        <w:rPr>
          <w:b w:val="0"/>
          <w:color w:val="000000"/>
        </w:rPr>
      </w:pPr>
    </w:p>
    <w:p w:rsidR="00C238C1" w:rsidRDefault="00CC4E09">
      <w:pPr>
        <w:pStyle w:val="aff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"___" ___________ 20__ г.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p w:rsidR="00C238C1" w:rsidRDefault="00CC4E09">
      <w:pPr>
        <w:pStyle w:val="aff"/>
        <w:ind w:left="7080" w:firstLine="708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населенный пункт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Настоящий акт составлен Комиссией в составе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(Ф.И.О., должности лиц, составивших акт осмотра здания, сооружения)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proofErr w:type="gramStart"/>
      <w:r>
        <w:rPr>
          <w:b w:val="0"/>
          <w:color w:val="000000"/>
        </w:rPr>
        <w:t>по результатам проведения осмотра здания, сооружения в целях оценки их</w:t>
      </w:r>
      <w:r>
        <w:rPr>
          <w:b w:val="0"/>
        </w:rPr>
        <w:t xml:space="preserve"> </w:t>
      </w:r>
      <w:r>
        <w:rPr>
          <w:b w:val="0"/>
          <w:color w:val="000000"/>
        </w:rPr>
        <w:t>технического состояния и надлежащего технического обслуживания в</w:t>
      </w:r>
      <w:r>
        <w:rPr>
          <w:b w:val="0"/>
        </w:rPr>
        <w:t xml:space="preserve"> </w:t>
      </w:r>
      <w:r>
        <w:rPr>
          <w:b w:val="0"/>
          <w:color w:val="000000"/>
        </w:rPr>
        <w:t>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  <w:proofErr w:type="gramEnd"/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(Ф.И.О., должности, место работы, лиц, привлеченных к проведению осмотра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и участвующих в осмотре)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______________________________________________________________________,</w:t>
      </w:r>
    </w:p>
    <w:p w:rsidR="00C238C1" w:rsidRDefault="00CC4E09">
      <w:pPr>
        <w:pStyle w:val="aff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 основании заявления 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__________________________________________________________________,</w:t>
      </w:r>
    </w:p>
    <w:p w:rsidR="00C238C1" w:rsidRDefault="00CC4E09">
      <w:pPr>
        <w:pStyle w:val="aff"/>
        <w:ind w:left="4248" w:firstLine="708"/>
        <w:jc w:val="both"/>
        <w:rPr>
          <w:b w:val="0"/>
        </w:rPr>
      </w:pPr>
      <w:r>
        <w:rPr>
          <w:b w:val="0"/>
          <w:color w:val="000000"/>
          <w:sz w:val="20"/>
        </w:rPr>
        <w:t>(Ф.И.О. заявителя)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lastRenderedPageBreak/>
        <w:t>поступившего в Комиссию ____ ____________.20__ г.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в присутствии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 правообладателя здания, лица, ответственного за эксплуатацию здания сооружения (при наличии сведений о лице, ответственном за эксплуатацию здания, сооружения))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(наименование здания, сооружения, его местонахождение)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 имеет следующие характеристики (указываются при наличии сведений):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назначение</w:t>
      </w:r>
      <w:proofErr w:type="gramStart"/>
      <w:r>
        <w:rPr>
          <w:b w:val="0"/>
          <w:color w:val="000000"/>
        </w:rPr>
        <w:t>: ________________________________________;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общая площадь</w:t>
      </w:r>
      <w:proofErr w:type="gramStart"/>
      <w:r>
        <w:rPr>
          <w:b w:val="0"/>
          <w:color w:val="000000"/>
        </w:rPr>
        <w:t>: _____________________________________;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количество этажей</w:t>
      </w:r>
      <w:proofErr w:type="gramStart"/>
      <w:r>
        <w:rPr>
          <w:b w:val="0"/>
          <w:color w:val="000000"/>
        </w:rPr>
        <w:t>: _________________________________;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группа капитальности</w:t>
      </w:r>
      <w:proofErr w:type="gramStart"/>
      <w:r>
        <w:rPr>
          <w:b w:val="0"/>
          <w:color w:val="000000"/>
        </w:rPr>
        <w:t>: ______________________________;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год ввода в эксплуатацию</w:t>
      </w:r>
      <w:proofErr w:type="gramStart"/>
      <w:r>
        <w:rPr>
          <w:b w:val="0"/>
          <w:color w:val="000000"/>
        </w:rPr>
        <w:t>: __________________________;</w:t>
      </w:r>
      <w:proofErr w:type="gramEnd"/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год выполненного последнего капитального ремонта или реконструкции: ___________.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Техническое состояние здания (сооружения): 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(подробное описание данных, характеризующих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состояние объекта осмотра)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Выявлены (не выявлены) нарушения: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(в случае выявления указываются документы, требования которых нарушены)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Рекомендации о мерах по устранению выявленных нарушений: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Приложения к настоящему акту:</w:t>
      </w:r>
    </w:p>
    <w:p w:rsidR="00C238C1" w:rsidRDefault="00CC4E09">
      <w:pPr>
        <w:pStyle w:val="aff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</w:t>
      </w:r>
    </w:p>
    <w:p w:rsidR="00C238C1" w:rsidRDefault="00CC4E09">
      <w:pPr>
        <w:pStyle w:val="aff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 xml:space="preserve">(материалы </w:t>
      </w:r>
      <w:proofErr w:type="spellStart"/>
      <w:r>
        <w:rPr>
          <w:b w:val="0"/>
          <w:color w:val="000000"/>
          <w:sz w:val="20"/>
        </w:rPr>
        <w:t>фотофиксации</w:t>
      </w:r>
      <w:proofErr w:type="spellEnd"/>
      <w:r>
        <w:rPr>
          <w:b w:val="0"/>
          <w:color w:val="000000"/>
          <w:sz w:val="20"/>
        </w:rPr>
        <w:t xml:space="preserve"> осматриваемого объекта, оформленные в ходе осмотра)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Подписи членов Комиссии, проводивших осмотр: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tbl>
      <w:tblPr>
        <w:tblStyle w:val="af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065"/>
        <w:gridCol w:w="5072"/>
      </w:tblGrid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pStyle w:val="aff"/>
        <w:ind w:firstLine="567"/>
        <w:jc w:val="both"/>
        <w:rPr>
          <w:b w:val="0"/>
        </w:rPr>
      </w:pPr>
      <w:r>
        <w:rPr>
          <w:b w:val="0"/>
          <w:color w:val="000000"/>
        </w:rPr>
        <w:t>Подписи лиц, привлеченных к проведению осмотра и участвующих в осмотре:</w:t>
      </w:r>
    </w:p>
    <w:p w:rsidR="00C238C1" w:rsidRDefault="00C238C1">
      <w:pPr>
        <w:pStyle w:val="aff"/>
        <w:ind w:firstLine="567"/>
        <w:jc w:val="both"/>
        <w:rPr>
          <w:b w:val="0"/>
        </w:rPr>
      </w:pPr>
    </w:p>
    <w:tbl>
      <w:tblPr>
        <w:tblStyle w:val="af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5065"/>
        <w:gridCol w:w="5072"/>
      </w:tblGrid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C238C1">
        <w:tc>
          <w:tcPr>
            <w:tcW w:w="5140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:rsidR="00C238C1" w:rsidRDefault="00CC4E0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238C1" w:rsidRDefault="00C238C1">
      <w:pPr>
        <w:pStyle w:val="aff"/>
        <w:ind w:firstLine="567"/>
        <w:jc w:val="both"/>
        <w:rPr>
          <w:b w:val="0"/>
        </w:rPr>
      </w:pPr>
    </w:p>
    <w:p w:rsidR="00C238C1" w:rsidRDefault="00CC4E09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szCs w:val="24"/>
          <w:lang w:eastAsia="ru-RU"/>
        </w:rPr>
        <w:t>С актом осмотра здания, сооружения ознакомле</w:t>
      </w:r>
      <w:proofErr w:type="gramStart"/>
      <w:r>
        <w:rPr>
          <w:rFonts w:eastAsia="Times New Roman"/>
          <w:szCs w:val="24"/>
          <w:lang w:eastAsia="ru-RU"/>
        </w:rPr>
        <w:t>н(</w:t>
      </w:r>
      <w:proofErr w:type="spellStart"/>
      <w:proofErr w:type="gramEnd"/>
      <w:r>
        <w:rPr>
          <w:rFonts w:eastAsia="Times New Roman"/>
          <w:szCs w:val="24"/>
          <w:lang w:eastAsia="ru-RU"/>
        </w:rPr>
        <w:t>ы</w:t>
      </w:r>
      <w:proofErr w:type="spellEnd"/>
      <w:r>
        <w:rPr>
          <w:rFonts w:eastAsia="Times New Roman"/>
          <w:szCs w:val="24"/>
          <w:lang w:eastAsia="ru-RU"/>
        </w:rPr>
        <w:t>), копию акта со всеми приложениями получил(и):</w:t>
      </w:r>
    </w:p>
    <w:p w:rsidR="00C238C1" w:rsidRDefault="00C238C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fe"/>
        <w:tblW w:w="100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2091"/>
        <w:gridCol w:w="2551"/>
        <w:gridCol w:w="5386"/>
      </w:tblGrid>
      <w:tr w:rsidR="00C238C1">
        <w:trPr>
          <w:trHeight w:val="864"/>
        </w:trPr>
        <w:tc>
          <w:tcPr>
            <w:tcW w:w="209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:rsidR="00C238C1" w:rsidRDefault="00CC4E0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C238C1">
        <w:tc>
          <w:tcPr>
            <w:tcW w:w="209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:rsidR="00C238C1" w:rsidRDefault="00CC4E0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C238C1">
        <w:tc>
          <w:tcPr>
            <w:tcW w:w="209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:rsidR="00C238C1" w:rsidRDefault="00CC4E09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C238C1" w:rsidRDefault="00CC4E0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  <w:p w:rsidR="00C238C1" w:rsidRDefault="00C238C1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238C1" w:rsidRDefault="00C23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238C1" w:rsidRDefault="00CC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  <w:lang w:eastAsia="ru-RU"/>
        </w:rPr>
        <w:t>Отметка об отказе ознакомления с актом осмотра здания, сооружения (получения копии акта осмотра здания, сооружения):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____________________________________________________.</w:t>
      </w:r>
    </w:p>
    <w:p w:rsidR="00C238C1" w:rsidRDefault="00CC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(при необходимости)</w:t>
      </w:r>
    </w:p>
    <w:sectPr w:rsidR="00C238C1" w:rsidSect="00C238C1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A6" w:rsidRDefault="002839A6">
      <w:pPr>
        <w:spacing w:after="0" w:line="240" w:lineRule="auto"/>
      </w:pPr>
      <w:r>
        <w:separator/>
      </w:r>
    </w:p>
  </w:endnote>
  <w:endnote w:type="continuationSeparator" w:id="0">
    <w:p w:rsidR="002839A6" w:rsidRDefault="002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A6" w:rsidRDefault="002839A6">
      <w:pPr>
        <w:spacing w:after="0" w:line="240" w:lineRule="auto"/>
      </w:pPr>
      <w:r>
        <w:separator/>
      </w:r>
    </w:p>
  </w:footnote>
  <w:footnote w:type="continuationSeparator" w:id="0">
    <w:p w:rsidR="002839A6" w:rsidRDefault="0028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6BC"/>
    <w:multiLevelType w:val="hybridMultilevel"/>
    <w:tmpl w:val="AE940C9A"/>
    <w:lvl w:ilvl="0" w:tplc="D2080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6D6EB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69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C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4D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6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47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4A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990"/>
    <w:multiLevelType w:val="hybridMultilevel"/>
    <w:tmpl w:val="79485F2C"/>
    <w:lvl w:ilvl="0" w:tplc="76DEAAC8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BD0A200">
      <w:start w:val="1"/>
      <w:numFmt w:val="lowerLetter"/>
      <w:lvlText w:val="%2."/>
      <w:lvlJc w:val="left"/>
      <w:pPr>
        <w:ind w:left="1788" w:hanging="360"/>
      </w:pPr>
    </w:lvl>
    <w:lvl w:ilvl="2" w:tplc="4B3E1E1E">
      <w:start w:val="1"/>
      <w:numFmt w:val="lowerRoman"/>
      <w:lvlText w:val="%3."/>
      <w:lvlJc w:val="right"/>
      <w:pPr>
        <w:ind w:left="2508" w:hanging="180"/>
      </w:pPr>
    </w:lvl>
    <w:lvl w:ilvl="3" w:tplc="E41450C0">
      <w:start w:val="1"/>
      <w:numFmt w:val="decimal"/>
      <w:lvlText w:val="%4."/>
      <w:lvlJc w:val="left"/>
      <w:pPr>
        <w:ind w:left="3228" w:hanging="360"/>
      </w:pPr>
    </w:lvl>
    <w:lvl w:ilvl="4" w:tplc="5C28EE50">
      <w:start w:val="1"/>
      <w:numFmt w:val="lowerLetter"/>
      <w:lvlText w:val="%5."/>
      <w:lvlJc w:val="left"/>
      <w:pPr>
        <w:ind w:left="3948" w:hanging="360"/>
      </w:pPr>
    </w:lvl>
    <w:lvl w:ilvl="5" w:tplc="37D0A61C">
      <w:start w:val="1"/>
      <w:numFmt w:val="lowerRoman"/>
      <w:lvlText w:val="%6."/>
      <w:lvlJc w:val="right"/>
      <w:pPr>
        <w:ind w:left="4668" w:hanging="180"/>
      </w:pPr>
    </w:lvl>
    <w:lvl w:ilvl="6" w:tplc="17206490">
      <w:start w:val="1"/>
      <w:numFmt w:val="decimal"/>
      <w:lvlText w:val="%7."/>
      <w:lvlJc w:val="left"/>
      <w:pPr>
        <w:ind w:left="5388" w:hanging="360"/>
      </w:pPr>
    </w:lvl>
    <w:lvl w:ilvl="7" w:tplc="50181DE0">
      <w:start w:val="1"/>
      <w:numFmt w:val="lowerLetter"/>
      <w:lvlText w:val="%8."/>
      <w:lvlJc w:val="left"/>
      <w:pPr>
        <w:ind w:left="6108" w:hanging="360"/>
      </w:pPr>
    </w:lvl>
    <w:lvl w:ilvl="8" w:tplc="87567A4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9099F"/>
    <w:multiLevelType w:val="hybridMultilevel"/>
    <w:tmpl w:val="6E32F8AC"/>
    <w:lvl w:ilvl="0" w:tplc="6422F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E2CD13C">
      <w:start w:val="1"/>
      <w:numFmt w:val="lowerLetter"/>
      <w:lvlText w:val="%2."/>
      <w:lvlJc w:val="left"/>
      <w:pPr>
        <w:ind w:left="1788" w:hanging="360"/>
      </w:pPr>
    </w:lvl>
    <w:lvl w:ilvl="2" w:tplc="6930BB08">
      <w:start w:val="1"/>
      <w:numFmt w:val="lowerRoman"/>
      <w:lvlText w:val="%3."/>
      <w:lvlJc w:val="right"/>
      <w:pPr>
        <w:ind w:left="2508" w:hanging="180"/>
      </w:pPr>
    </w:lvl>
    <w:lvl w:ilvl="3" w:tplc="A91C4B1A">
      <w:start w:val="1"/>
      <w:numFmt w:val="decimal"/>
      <w:lvlText w:val="%4."/>
      <w:lvlJc w:val="left"/>
      <w:pPr>
        <w:ind w:left="3228" w:hanging="360"/>
      </w:pPr>
    </w:lvl>
    <w:lvl w:ilvl="4" w:tplc="AEEC09D6">
      <w:start w:val="1"/>
      <w:numFmt w:val="lowerLetter"/>
      <w:lvlText w:val="%5."/>
      <w:lvlJc w:val="left"/>
      <w:pPr>
        <w:ind w:left="3948" w:hanging="360"/>
      </w:pPr>
    </w:lvl>
    <w:lvl w:ilvl="5" w:tplc="9094FAD6">
      <w:start w:val="1"/>
      <w:numFmt w:val="lowerRoman"/>
      <w:lvlText w:val="%6."/>
      <w:lvlJc w:val="right"/>
      <w:pPr>
        <w:ind w:left="4668" w:hanging="180"/>
      </w:pPr>
    </w:lvl>
    <w:lvl w:ilvl="6" w:tplc="829AC28C">
      <w:start w:val="1"/>
      <w:numFmt w:val="decimal"/>
      <w:lvlText w:val="%7."/>
      <w:lvlJc w:val="left"/>
      <w:pPr>
        <w:ind w:left="5388" w:hanging="360"/>
      </w:pPr>
    </w:lvl>
    <w:lvl w:ilvl="7" w:tplc="1B1074C6">
      <w:start w:val="1"/>
      <w:numFmt w:val="lowerLetter"/>
      <w:lvlText w:val="%8."/>
      <w:lvlJc w:val="left"/>
      <w:pPr>
        <w:ind w:left="6108" w:hanging="360"/>
      </w:pPr>
    </w:lvl>
    <w:lvl w:ilvl="8" w:tplc="3C70125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D31B9"/>
    <w:multiLevelType w:val="hybridMultilevel"/>
    <w:tmpl w:val="A7329594"/>
    <w:lvl w:ilvl="0" w:tplc="ED880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DEA34C">
      <w:start w:val="1"/>
      <w:numFmt w:val="lowerLetter"/>
      <w:lvlText w:val="%2."/>
      <w:lvlJc w:val="left"/>
      <w:pPr>
        <w:ind w:left="1440" w:hanging="360"/>
      </w:pPr>
    </w:lvl>
    <w:lvl w:ilvl="2" w:tplc="1682BC98">
      <w:start w:val="1"/>
      <w:numFmt w:val="lowerRoman"/>
      <w:lvlText w:val="%3."/>
      <w:lvlJc w:val="right"/>
      <w:pPr>
        <w:ind w:left="2160" w:hanging="180"/>
      </w:pPr>
    </w:lvl>
    <w:lvl w:ilvl="3" w:tplc="AAEA6D04">
      <w:start w:val="1"/>
      <w:numFmt w:val="decimal"/>
      <w:lvlText w:val="%4."/>
      <w:lvlJc w:val="left"/>
      <w:pPr>
        <w:ind w:left="2880" w:hanging="360"/>
      </w:pPr>
    </w:lvl>
    <w:lvl w:ilvl="4" w:tplc="B3E02F8C">
      <w:start w:val="1"/>
      <w:numFmt w:val="lowerLetter"/>
      <w:lvlText w:val="%5."/>
      <w:lvlJc w:val="left"/>
      <w:pPr>
        <w:ind w:left="3600" w:hanging="360"/>
      </w:pPr>
    </w:lvl>
    <w:lvl w:ilvl="5" w:tplc="72A0F5FE">
      <w:start w:val="1"/>
      <w:numFmt w:val="lowerRoman"/>
      <w:lvlText w:val="%6."/>
      <w:lvlJc w:val="right"/>
      <w:pPr>
        <w:ind w:left="4320" w:hanging="180"/>
      </w:pPr>
    </w:lvl>
    <w:lvl w:ilvl="6" w:tplc="B4F49C6A">
      <w:start w:val="1"/>
      <w:numFmt w:val="decimal"/>
      <w:lvlText w:val="%7."/>
      <w:lvlJc w:val="left"/>
      <w:pPr>
        <w:ind w:left="5040" w:hanging="360"/>
      </w:pPr>
    </w:lvl>
    <w:lvl w:ilvl="7" w:tplc="242C1A2E">
      <w:start w:val="1"/>
      <w:numFmt w:val="lowerLetter"/>
      <w:lvlText w:val="%8."/>
      <w:lvlJc w:val="left"/>
      <w:pPr>
        <w:ind w:left="5760" w:hanging="360"/>
      </w:pPr>
    </w:lvl>
    <w:lvl w:ilvl="8" w:tplc="E14A6E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7919"/>
    <w:multiLevelType w:val="hybridMultilevel"/>
    <w:tmpl w:val="FDBA784A"/>
    <w:lvl w:ilvl="0" w:tplc="49E0A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6EB5E6">
      <w:start w:val="1"/>
      <w:numFmt w:val="lowerLetter"/>
      <w:lvlText w:val="%2."/>
      <w:lvlJc w:val="left"/>
      <w:pPr>
        <w:ind w:left="1440" w:hanging="360"/>
      </w:pPr>
    </w:lvl>
    <w:lvl w:ilvl="2" w:tplc="B39C08C2">
      <w:start w:val="1"/>
      <w:numFmt w:val="lowerRoman"/>
      <w:lvlText w:val="%3."/>
      <w:lvlJc w:val="right"/>
      <w:pPr>
        <w:ind w:left="2160" w:hanging="180"/>
      </w:pPr>
    </w:lvl>
    <w:lvl w:ilvl="3" w:tplc="361079F0">
      <w:start w:val="1"/>
      <w:numFmt w:val="decimal"/>
      <w:lvlText w:val="%4."/>
      <w:lvlJc w:val="left"/>
      <w:pPr>
        <w:ind w:left="2880" w:hanging="360"/>
      </w:pPr>
    </w:lvl>
    <w:lvl w:ilvl="4" w:tplc="5DA85BC0">
      <w:start w:val="1"/>
      <w:numFmt w:val="lowerLetter"/>
      <w:lvlText w:val="%5."/>
      <w:lvlJc w:val="left"/>
      <w:pPr>
        <w:ind w:left="3600" w:hanging="360"/>
      </w:pPr>
    </w:lvl>
    <w:lvl w:ilvl="5" w:tplc="40CC5B48">
      <w:start w:val="1"/>
      <w:numFmt w:val="lowerRoman"/>
      <w:lvlText w:val="%6."/>
      <w:lvlJc w:val="right"/>
      <w:pPr>
        <w:ind w:left="4320" w:hanging="180"/>
      </w:pPr>
    </w:lvl>
    <w:lvl w:ilvl="6" w:tplc="3558D6D8">
      <w:start w:val="1"/>
      <w:numFmt w:val="decimal"/>
      <w:lvlText w:val="%7."/>
      <w:lvlJc w:val="left"/>
      <w:pPr>
        <w:ind w:left="5040" w:hanging="360"/>
      </w:pPr>
    </w:lvl>
    <w:lvl w:ilvl="7" w:tplc="DD7EB932">
      <w:start w:val="1"/>
      <w:numFmt w:val="lowerLetter"/>
      <w:lvlText w:val="%8."/>
      <w:lvlJc w:val="left"/>
      <w:pPr>
        <w:ind w:left="5760" w:hanging="360"/>
      </w:pPr>
    </w:lvl>
    <w:lvl w:ilvl="8" w:tplc="47700C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2D90"/>
    <w:multiLevelType w:val="multilevel"/>
    <w:tmpl w:val="02D4B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6">
    <w:nsid w:val="335D3A35"/>
    <w:multiLevelType w:val="hybridMultilevel"/>
    <w:tmpl w:val="6352B698"/>
    <w:lvl w:ilvl="0" w:tplc="54B4DE26">
      <w:start w:val="1"/>
      <w:numFmt w:val="decimal"/>
      <w:lvlText w:val="%1."/>
      <w:lvlJc w:val="left"/>
      <w:pPr>
        <w:ind w:left="1428" w:hanging="360"/>
      </w:pPr>
    </w:lvl>
    <w:lvl w:ilvl="1" w:tplc="1B4448DE">
      <w:start w:val="1"/>
      <w:numFmt w:val="lowerLetter"/>
      <w:lvlText w:val="%2."/>
      <w:lvlJc w:val="left"/>
      <w:pPr>
        <w:ind w:left="2148" w:hanging="360"/>
      </w:pPr>
    </w:lvl>
    <w:lvl w:ilvl="2" w:tplc="C16A81E4">
      <w:start w:val="1"/>
      <w:numFmt w:val="lowerRoman"/>
      <w:lvlText w:val="%3."/>
      <w:lvlJc w:val="right"/>
      <w:pPr>
        <w:ind w:left="2868" w:hanging="180"/>
      </w:pPr>
    </w:lvl>
    <w:lvl w:ilvl="3" w:tplc="B03EF0F6">
      <w:start w:val="1"/>
      <w:numFmt w:val="decimal"/>
      <w:lvlText w:val="%4."/>
      <w:lvlJc w:val="left"/>
      <w:pPr>
        <w:ind w:left="3588" w:hanging="360"/>
      </w:pPr>
    </w:lvl>
    <w:lvl w:ilvl="4" w:tplc="D06A1CFE">
      <w:start w:val="1"/>
      <w:numFmt w:val="lowerLetter"/>
      <w:lvlText w:val="%5."/>
      <w:lvlJc w:val="left"/>
      <w:pPr>
        <w:ind w:left="4308" w:hanging="360"/>
      </w:pPr>
    </w:lvl>
    <w:lvl w:ilvl="5" w:tplc="BA642B46">
      <w:start w:val="1"/>
      <w:numFmt w:val="lowerRoman"/>
      <w:lvlText w:val="%6."/>
      <w:lvlJc w:val="right"/>
      <w:pPr>
        <w:ind w:left="5028" w:hanging="180"/>
      </w:pPr>
    </w:lvl>
    <w:lvl w:ilvl="6" w:tplc="61D6AC70">
      <w:start w:val="1"/>
      <w:numFmt w:val="decimal"/>
      <w:lvlText w:val="%7."/>
      <w:lvlJc w:val="left"/>
      <w:pPr>
        <w:ind w:left="5748" w:hanging="360"/>
      </w:pPr>
    </w:lvl>
    <w:lvl w:ilvl="7" w:tplc="E410B4FC">
      <w:start w:val="1"/>
      <w:numFmt w:val="lowerLetter"/>
      <w:lvlText w:val="%8."/>
      <w:lvlJc w:val="left"/>
      <w:pPr>
        <w:ind w:left="6468" w:hanging="360"/>
      </w:pPr>
    </w:lvl>
    <w:lvl w:ilvl="8" w:tplc="A2786EAE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CF378D"/>
    <w:multiLevelType w:val="hybridMultilevel"/>
    <w:tmpl w:val="CC0805FE"/>
    <w:lvl w:ilvl="0" w:tplc="56C4F9F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79845732">
      <w:start w:val="1"/>
      <w:numFmt w:val="lowerLetter"/>
      <w:lvlText w:val="%2."/>
      <w:lvlJc w:val="left"/>
      <w:pPr>
        <w:ind w:left="1788" w:hanging="360"/>
      </w:pPr>
    </w:lvl>
    <w:lvl w:ilvl="2" w:tplc="9C0C0122">
      <w:start w:val="1"/>
      <w:numFmt w:val="lowerRoman"/>
      <w:lvlText w:val="%3."/>
      <w:lvlJc w:val="right"/>
      <w:pPr>
        <w:ind w:left="2508" w:hanging="180"/>
      </w:pPr>
    </w:lvl>
    <w:lvl w:ilvl="3" w:tplc="C22A646A">
      <w:start w:val="1"/>
      <w:numFmt w:val="decimal"/>
      <w:lvlText w:val="%4."/>
      <w:lvlJc w:val="left"/>
      <w:pPr>
        <w:ind w:left="3228" w:hanging="360"/>
      </w:pPr>
    </w:lvl>
    <w:lvl w:ilvl="4" w:tplc="C54CAD64">
      <w:start w:val="1"/>
      <w:numFmt w:val="lowerLetter"/>
      <w:lvlText w:val="%5."/>
      <w:lvlJc w:val="left"/>
      <w:pPr>
        <w:ind w:left="3948" w:hanging="360"/>
      </w:pPr>
    </w:lvl>
    <w:lvl w:ilvl="5" w:tplc="6584D476">
      <w:start w:val="1"/>
      <w:numFmt w:val="lowerRoman"/>
      <w:lvlText w:val="%6."/>
      <w:lvlJc w:val="right"/>
      <w:pPr>
        <w:ind w:left="4668" w:hanging="180"/>
      </w:pPr>
    </w:lvl>
    <w:lvl w:ilvl="6" w:tplc="3B00F7B6">
      <w:start w:val="1"/>
      <w:numFmt w:val="decimal"/>
      <w:lvlText w:val="%7."/>
      <w:lvlJc w:val="left"/>
      <w:pPr>
        <w:ind w:left="5388" w:hanging="360"/>
      </w:pPr>
    </w:lvl>
    <w:lvl w:ilvl="7" w:tplc="9B3A7496">
      <w:start w:val="1"/>
      <w:numFmt w:val="lowerLetter"/>
      <w:lvlText w:val="%8."/>
      <w:lvlJc w:val="left"/>
      <w:pPr>
        <w:ind w:left="6108" w:hanging="360"/>
      </w:pPr>
    </w:lvl>
    <w:lvl w:ilvl="8" w:tplc="20C6B59E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01328C"/>
    <w:multiLevelType w:val="multilevel"/>
    <w:tmpl w:val="43D23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CA2578C"/>
    <w:multiLevelType w:val="hybridMultilevel"/>
    <w:tmpl w:val="B8E83778"/>
    <w:lvl w:ilvl="0" w:tplc="699CFC24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96C0A9FE">
      <w:start w:val="1"/>
      <w:numFmt w:val="lowerLetter"/>
      <w:lvlText w:val="%2."/>
      <w:lvlJc w:val="left"/>
      <w:pPr>
        <w:ind w:left="1788" w:hanging="360"/>
      </w:pPr>
    </w:lvl>
    <w:lvl w:ilvl="2" w:tplc="08B09F12">
      <w:start w:val="1"/>
      <w:numFmt w:val="lowerRoman"/>
      <w:lvlText w:val="%3."/>
      <w:lvlJc w:val="right"/>
      <w:pPr>
        <w:ind w:left="2508" w:hanging="180"/>
      </w:pPr>
    </w:lvl>
    <w:lvl w:ilvl="3" w:tplc="E1DAF55E">
      <w:start w:val="1"/>
      <w:numFmt w:val="decimal"/>
      <w:lvlText w:val="%4."/>
      <w:lvlJc w:val="left"/>
      <w:pPr>
        <w:ind w:left="3228" w:hanging="360"/>
      </w:pPr>
    </w:lvl>
    <w:lvl w:ilvl="4" w:tplc="DAFC883C">
      <w:start w:val="1"/>
      <w:numFmt w:val="lowerLetter"/>
      <w:lvlText w:val="%5."/>
      <w:lvlJc w:val="left"/>
      <w:pPr>
        <w:ind w:left="3948" w:hanging="360"/>
      </w:pPr>
    </w:lvl>
    <w:lvl w:ilvl="5" w:tplc="EA66D3C0">
      <w:start w:val="1"/>
      <w:numFmt w:val="lowerRoman"/>
      <w:lvlText w:val="%6."/>
      <w:lvlJc w:val="right"/>
      <w:pPr>
        <w:ind w:left="4668" w:hanging="180"/>
      </w:pPr>
    </w:lvl>
    <w:lvl w:ilvl="6" w:tplc="1262BCF2">
      <w:start w:val="1"/>
      <w:numFmt w:val="decimal"/>
      <w:lvlText w:val="%7."/>
      <w:lvlJc w:val="left"/>
      <w:pPr>
        <w:ind w:left="5388" w:hanging="360"/>
      </w:pPr>
    </w:lvl>
    <w:lvl w:ilvl="7" w:tplc="3E28EA28">
      <w:start w:val="1"/>
      <w:numFmt w:val="lowerLetter"/>
      <w:lvlText w:val="%8."/>
      <w:lvlJc w:val="left"/>
      <w:pPr>
        <w:ind w:left="6108" w:hanging="360"/>
      </w:pPr>
    </w:lvl>
    <w:lvl w:ilvl="8" w:tplc="7E92349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47915"/>
    <w:multiLevelType w:val="multilevel"/>
    <w:tmpl w:val="75EE9E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1">
    <w:nsid w:val="529D123E"/>
    <w:multiLevelType w:val="hybridMultilevel"/>
    <w:tmpl w:val="1F568DF2"/>
    <w:lvl w:ilvl="0" w:tplc="1A28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7AEBD6">
      <w:start w:val="1"/>
      <w:numFmt w:val="lowerLetter"/>
      <w:lvlText w:val="%2."/>
      <w:lvlJc w:val="left"/>
      <w:pPr>
        <w:ind w:left="1440" w:hanging="360"/>
      </w:pPr>
    </w:lvl>
    <w:lvl w:ilvl="2" w:tplc="2EC251F6">
      <w:start w:val="1"/>
      <w:numFmt w:val="lowerRoman"/>
      <w:lvlText w:val="%3."/>
      <w:lvlJc w:val="right"/>
      <w:pPr>
        <w:ind w:left="2160" w:hanging="180"/>
      </w:pPr>
    </w:lvl>
    <w:lvl w:ilvl="3" w:tplc="DE38B020">
      <w:start w:val="1"/>
      <w:numFmt w:val="decimal"/>
      <w:lvlText w:val="%4."/>
      <w:lvlJc w:val="left"/>
      <w:pPr>
        <w:ind w:left="2880" w:hanging="360"/>
      </w:pPr>
    </w:lvl>
    <w:lvl w:ilvl="4" w:tplc="540EFD3C">
      <w:start w:val="1"/>
      <w:numFmt w:val="lowerLetter"/>
      <w:lvlText w:val="%5."/>
      <w:lvlJc w:val="left"/>
      <w:pPr>
        <w:ind w:left="3600" w:hanging="360"/>
      </w:pPr>
    </w:lvl>
    <w:lvl w:ilvl="5" w:tplc="6CAC7C96">
      <w:start w:val="1"/>
      <w:numFmt w:val="lowerRoman"/>
      <w:lvlText w:val="%6."/>
      <w:lvlJc w:val="right"/>
      <w:pPr>
        <w:ind w:left="4320" w:hanging="180"/>
      </w:pPr>
    </w:lvl>
    <w:lvl w:ilvl="6" w:tplc="2B76D4F0">
      <w:start w:val="1"/>
      <w:numFmt w:val="decimal"/>
      <w:lvlText w:val="%7."/>
      <w:lvlJc w:val="left"/>
      <w:pPr>
        <w:ind w:left="5040" w:hanging="360"/>
      </w:pPr>
    </w:lvl>
    <w:lvl w:ilvl="7" w:tplc="BCAA4980">
      <w:start w:val="1"/>
      <w:numFmt w:val="lowerLetter"/>
      <w:lvlText w:val="%8."/>
      <w:lvlJc w:val="left"/>
      <w:pPr>
        <w:ind w:left="5760" w:hanging="360"/>
      </w:pPr>
    </w:lvl>
    <w:lvl w:ilvl="8" w:tplc="0ECCF7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F6C26"/>
    <w:multiLevelType w:val="hybridMultilevel"/>
    <w:tmpl w:val="8D7065CC"/>
    <w:lvl w:ilvl="0" w:tplc="B2003C12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D8E45B6">
      <w:start w:val="1"/>
      <w:numFmt w:val="lowerLetter"/>
      <w:lvlText w:val="%2."/>
      <w:lvlJc w:val="left"/>
      <w:pPr>
        <w:ind w:left="1788" w:hanging="360"/>
      </w:pPr>
    </w:lvl>
    <w:lvl w:ilvl="2" w:tplc="A7DAC00E">
      <w:start w:val="1"/>
      <w:numFmt w:val="lowerRoman"/>
      <w:lvlText w:val="%3."/>
      <w:lvlJc w:val="right"/>
      <w:pPr>
        <w:ind w:left="2508" w:hanging="180"/>
      </w:pPr>
    </w:lvl>
    <w:lvl w:ilvl="3" w:tplc="54A6DA2C">
      <w:start w:val="1"/>
      <w:numFmt w:val="decimal"/>
      <w:lvlText w:val="%4."/>
      <w:lvlJc w:val="left"/>
      <w:pPr>
        <w:ind w:left="3228" w:hanging="360"/>
      </w:pPr>
    </w:lvl>
    <w:lvl w:ilvl="4" w:tplc="718C767A">
      <w:start w:val="1"/>
      <w:numFmt w:val="lowerLetter"/>
      <w:lvlText w:val="%5."/>
      <w:lvlJc w:val="left"/>
      <w:pPr>
        <w:ind w:left="3948" w:hanging="360"/>
      </w:pPr>
    </w:lvl>
    <w:lvl w:ilvl="5" w:tplc="896A1730">
      <w:start w:val="1"/>
      <w:numFmt w:val="lowerRoman"/>
      <w:lvlText w:val="%6."/>
      <w:lvlJc w:val="right"/>
      <w:pPr>
        <w:ind w:left="4668" w:hanging="180"/>
      </w:pPr>
    </w:lvl>
    <w:lvl w:ilvl="6" w:tplc="0A50E1A6">
      <w:start w:val="1"/>
      <w:numFmt w:val="decimal"/>
      <w:lvlText w:val="%7."/>
      <w:lvlJc w:val="left"/>
      <w:pPr>
        <w:ind w:left="5388" w:hanging="360"/>
      </w:pPr>
    </w:lvl>
    <w:lvl w:ilvl="7" w:tplc="1F34587E">
      <w:start w:val="1"/>
      <w:numFmt w:val="lowerLetter"/>
      <w:lvlText w:val="%8."/>
      <w:lvlJc w:val="left"/>
      <w:pPr>
        <w:ind w:left="6108" w:hanging="360"/>
      </w:pPr>
    </w:lvl>
    <w:lvl w:ilvl="8" w:tplc="435445A6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994C54"/>
    <w:multiLevelType w:val="hybridMultilevel"/>
    <w:tmpl w:val="F83CB366"/>
    <w:lvl w:ilvl="0" w:tplc="F72E2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5BE85FA">
      <w:start w:val="1"/>
      <w:numFmt w:val="lowerLetter"/>
      <w:lvlText w:val="%2."/>
      <w:lvlJc w:val="left"/>
      <w:pPr>
        <w:ind w:left="1440" w:hanging="360"/>
      </w:pPr>
    </w:lvl>
    <w:lvl w:ilvl="2" w:tplc="4C2492AA">
      <w:start w:val="1"/>
      <w:numFmt w:val="lowerRoman"/>
      <w:lvlText w:val="%3."/>
      <w:lvlJc w:val="right"/>
      <w:pPr>
        <w:ind w:left="2160" w:hanging="180"/>
      </w:pPr>
    </w:lvl>
    <w:lvl w:ilvl="3" w:tplc="EAEE5402">
      <w:start w:val="1"/>
      <w:numFmt w:val="decimal"/>
      <w:lvlText w:val="%4."/>
      <w:lvlJc w:val="left"/>
      <w:pPr>
        <w:ind w:left="2880" w:hanging="360"/>
      </w:pPr>
    </w:lvl>
    <w:lvl w:ilvl="4" w:tplc="33A6C7C2">
      <w:start w:val="1"/>
      <w:numFmt w:val="lowerLetter"/>
      <w:lvlText w:val="%5."/>
      <w:lvlJc w:val="left"/>
      <w:pPr>
        <w:ind w:left="3600" w:hanging="360"/>
      </w:pPr>
    </w:lvl>
    <w:lvl w:ilvl="5" w:tplc="103C4244">
      <w:start w:val="1"/>
      <w:numFmt w:val="lowerRoman"/>
      <w:lvlText w:val="%6."/>
      <w:lvlJc w:val="right"/>
      <w:pPr>
        <w:ind w:left="4320" w:hanging="180"/>
      </w:pPr>
    </w:lvl>
    <w:lvl w:ilvl="6" w:tplc="ABE01A86">
      <w:start w:val="1"/>
      <w:numFmt w:val="decimal"/>
      <w:lvlText w:val="%7."/>
      <w:lvlJc w:val="left"/>
      <w:pPr>
        <w:ind w:left="5040" w:hanging="360"/>
      </w:pPr>
    </w:lvl>
    <w:lvl w:ilvl="7" w:tplc="FE3614FE">
      <w:start w:val="1"/>
      <w:numFmt w:val="lowerLetter"/>
      <w:lvlText w:val="%8."/>
      <w:lvlJc w:val="left"/>
      <w:pPr>
        <w:ind w:left="5760" w:hanging="360"/>
      </w:pPr>
    </w:lvl>
    <w:lvl w:ilvl="8" w:tplc="C3727B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D781F"/>
    <w:multiLevelType w:val="hybridMultilevel"/>
    <w:tmpl w:val="04EAE1CE"/>
    <w:lvl w:ilvl="0" w:tplc="303CC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5C6EC7C">
      <w:start w:val="1"/>
      <w:numFmt w:val="lowerLetter"/>
      <w:lvlText w:val="%2."/>
      <w:lvlJc w:val="left"/>
      <w:pPr>
        <w:ind w:left="1788" w:hanging="360"/>
      </w:pPr>
    </w:lvl>
    <w:lvl w:ilvl="2" w:tplc="D21E4E04">
      <w:start w:val="1"/>
      <w:numFmt w:val="lowerRoman"/>
      <w:lvlText w:val="%3."/>
      <w:lvlJc w:val="right"/>
      <w:pPr>
        <w:ind w:left="2508" w:hanging="180"/>
      </w:pPr>
    </w:lvl>
    <w:lvl w:ilvl="3" w:tplc="50761608">
      <w:start w:val="1"/>
      <w:numFmt w:val="decimal"/>
      <w:lvlText w:val="%4."/>
      <w:lvlJc w:val="left"/>
      <w:pPr>
        <w:ind w:left="3228" w:hanging="360"/>
      </w:pPr>
    </w:lvl>
    <w:lvl w:ilvl="4" w:tplc="A6824DBE">
      <w:start w:val="1"/>
      <w:numFmt w:val="lowerLetter"/>
      <w:lvlText w:val="%5."/>
      <w:lvlJc w:val="left"/>
      <w:pPr>
        <w:ind w:left="3948" w:hanging="360"/>
      </w:pPr>
    </w:lvl>
    <w:lvl w:ilvl="5" w:tplc="E8187F0E">
      <w:start w:val="1"/>
      <w:numFmt w:val="lowerRoman"/>
      <w:lvlText w:val="%6."/>
      <w:lvlJc w:val="right"/>
      <w:pPr>
        <w:ind w:left="4668" w:hanging="180"/>
      </w:pPr>
    </w:lvl>
    <w:lvl w:ilvl="6" w:tplc="E0E8D86A">
      <w:start w:val="1"/>
      <w:numFmt w:val="decimal"/>
      <w:lvlText w:val="%7."/>
      <w:lvlJc w:val="left"/>
      <w:pPr>
        <w:ind w:left="5388" w:hanging="360"/>
      </w:pPr>
    </w:lvl>
    <w:lvl w:ilvl="7" w:tplc="EE5AA544">
      <w:start w:val="1"/>
      <w:numFmt w:val="lowerLetter"/>
      <w:lvlText w:val="%8."/>
      <w:lvlJc w:val="left"/>
      <w:pPr>
        <w:ind w:left="6108" w:hanging="360"/>
      </w:pPr>
    </w:lvl>
    <w:lvl w:ilvl="8" w:tplc="D22EEF1C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11414"/>
    <w:multiLevelType w:val="hybridMultilevel"/>
    <w:tmpl w:val="D7685942"/>
    <w:lvl w:ilvl="0" w:tplc="9992090C">
      <w:start w:val="1"/>
      <w:numFmt w:val="decimal"/>
      <w:lvlText w:val="%1)"/>
      <w:lvlJc w:val="left"/>
      <w:pPr>
        <w:ind w:left="1428" w:hanging="360"/>
      </w:pPr>
    </w:lvl>
    <w:lvl w:ilvl="1" w:tplc="877650C4">
      <w:start w:val="1"/>
      <w:numFmt w:val="lowerLetter"/>
      <w:lvlText w:val="%2."/>
      <w:lvlJc w:val="left"/>
      <w:pPr>
        <w:ind w:left="2148" w:hanging="360"/>
      </w:pPr>
    </w:lvl>
    <w:lvl w:ilvl="2" w:tplc="E51ABD5E">
      <w:start w:val="1"/>
      <w:numFmt w:val="lowerRoman"/>
      <w:lvlText w:val="%3."/>
      <w:lvlJc w:val="right"/>
      <w:pPr>
        <w:ind w:left="2868" w:hanging="180"/>
      </w:pPr>
    </w:lvl>
    <w:lvl w:ilvl="3" w:tplc="496AD6E4">
      <w:start w:val="1"/>
      <w:numFmt w:val="decimal"/>
      <w:lvlText w:val="%4."/>
      <w:lvlJc w:val="left"/>
      <w:pPr>
        <w:ind w:left="3588" w:hanging="360"/>
      </w:pPr>
    </w:lvl>
    <w:lvl w:ilvl="4" w:tplc="79320610">
      <w:start w:val="1"/>
      <w:numFmt w:val="lowerLetter"/>
      <w:lvlText w:val="%5."/>
      <w:lvlJc w:val="left"/>
      <w:pPr>
        <w:ind w:left="4308" w:hanging="360"/>
      </w:pPr>
    </w:lvl>
    <w:lvl w:ilvl="5" w:tplc="D38E8662">
      <w:start w:val="1"/>
      <w:numFmt w:val="lowerRoman"/>
      <w:lvlText w:val="%6."/>
      <w:lvlJc w:val="right"/>
      <w:pPr>
        <w:ind w:left="5028" w:hanging="180"/>
      </w:pPr>
    </w:lvl>
    <w:lvl w:ilvl="6" w:tplc="000404DA">
      <w:start w:val="1"/>
      <w:numFmt w:val="decimal"/>
      <w:lvlText w:val="%7."/>
      <w:lvlJc w:val="left"/>
      <w:pPr>
        <w:ind w:left="5748" w:hanging="360"/>
      </w:pPr>
    </w:lvl>
    <w:lvl w:ilvl="7" w:tplc="78F4A748">
      <w:start w:val="1"/>
      <w:numFmt w:val="lowerLetter"/>
      <w:lvlText w:val="%8."/>
      <w:lvlJc w:val="left"/>
      <w:pPr>
        <w:ind w:left="6468" w:hanging="360"/>
      </w:pPr>
    </w:lvl>
    <w:lvl w:ilvl="8" w:tplc="256CFD72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8C1"/>
    <w:rsid w:val="001C112F"/>
    <w:rsid w:val="001E1F7C"/>
    <w:rsid w:val="00201566"/>
    <w:rsid w:val="002064B3"/>
    <w:rsid w:val="002839A6"/>
    <w:rsid w:val="00287C41"/>
    <w:rsid w:val="002F5C31"/>
    <w:rsid w:val="004B4502"/>
    <w:rsid w:val="004E4A8D"/>
    <w:rsid w:val="006B3D5D"/>
    <w:rsid w:val="006E5790"/>
    <w:rsid w:val="0077123A"/>
    <w:rsid w:val="007A4FDD"/>
    <w:rsid w:val="00873515"/>
    <w:rsid w:val="008A636F"/>
    <w:rsid w:val="008D23FA"/>
    <w:rsid w:val="009A3F41"/>
    <w:rsid w:val="00A12A15"/>
    <w:rsid w:val="00A47141"/>
    <w:rsid w:val="00C0521E"/>
    <w:rsid w:val="00C238C1"/>
    <w:rsid w:val="00C84B21"/>
    <w:rsid w:val="00CC4E09"/>
    <w:rsid w:val="00EA7A5A"/>
    <w:rsid w:val="00F7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38C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38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38C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38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38C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38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38C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38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38C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38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38C1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C238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38C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C238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38C1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C238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38C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38C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238C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238C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238C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38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38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38C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23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238C1"/>
    <w:rPr>
      <w:i/>
    </w:rPr>
  </w:style>
  <w:style w:type="character" w:customStyle="1" w:styleId="HeaderChar">
    <w:name w:val="Header Char"/>
    <w:basedOn w:val="a0"/>
    <w:link w:val="Header"/>
    <w:uiPriority w:val="99"/>
    <w:rsid w:val="00C238C1"/>
  </w:style>
  <w:style w:type="character" w:customStyle="1" w:styleId="FooterChar">
    <w:name w:val="Footer Char"/>
    <w:basedOn w:val="a0"/>
    <w:link w:val="Footer"/>
    <w:uiPriority w:val="99"/>
    <w:rsid w:val="00C238C1"/>
  </w:style>
  <w:style w:type="character" w:customStyle="1" w:styleId="CaptionChar">
    <w:name w:val="Caption Char"/>
    <w:link w:val="Footer"/>
    <w:uiPriority w:val="99"/>
    <w:rsid w:val="00C238C1"/>
  </w:style>
  <w:style w:type="table" w:customStyle="1" w:styleId="TableGridLight">
    <w:name w:val="Table Grid Light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38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38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238C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C238C1"/>
    <w:rPr>
      <w:sz w:val="18"/>
    </w:rPr>
  </w:style>
  <w:style w:type="character" w:styleId="ab">
    <w:name w:val="footnote reference"/>
    <w:basedOn w:val="a0"/>
    <w:uiPriority w:val="99"/>
    <w:unhideWhenUsed/>
    <w:rsid w:val="00C238C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238C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C238C1"/>
    <w:rPr>
      <w:sz w:val="20"/>
    </w:rPr>
  </w:style>
  <w:style w:type="character" w:styleId="ae">
    <w:name w:val="endnote reference"/>
    <w:basedOn w:val="a0"/>
    <w:uiPriority w:val="99"/>
    <w:semiHidden/>
    <w:unhideWhenUsed/>
    <w:rsid w:val="00C238C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38C1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C238C1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C238C1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C238C1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C238C1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C238C1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C238C1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C238C1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C238C1"/>
    <w:pPr>
      <w:spacing w:after="57"/>
      <w:ind w:left="2268" w:firstLine="0"/>
    </w:pPr>
  </w:style>
  <w:style w:type="paragraph" w:styleId="af">
    <w:name w:val="TOC Heading"/>
    <w:uiPriority w:val="39"/>
    <w:unhideWhenUsed/>
    <w:rsid w:val="00C238C1"/>
  </w:style>
  <w:style w:type="paragraph" w:styleId="af0">
    <w:name w:val="table of figures"/>
    <w:basedOn w:val="a"/>
    <w:next w:val="a"/>
    <w:uiPriority w:val="99"/>
    <w:unhideWhenUsed/>
    <w:rsid w:val="00C238C1"/>
    <w:pPr>
      <w:spacing w:after="0"/>
    </w:pPr>
  </w:style>
  <w:style w:type="paragraph" w:styleId="af1">
    <w:name w:val="Normal (Web)"/>
    <w:basedOn w:val="a"/>
    <w:uiPriority w:val="99"/>
    <w:unhideWhenUsed/>
    <w:rsid w:val="00C238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238C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C238C1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Header">
    <w:name w:val="Header"/>
    <w:basedOn w:val="a"/>
    <w:link w:val="af3"/>
    <w:uiPriority w:val="99"/>
    <w:unhideWhenUsed/>
    <w:rsid w:val="00C2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Header"/>
    <w:uiPriority w:val="99"/>
    <w:rsid w:val="00C238C1"/>
  </w:style>
  <w:style w:type="paragraph" w:customStyle="1" w:styleId="Footer">
    <w:name w:val="Footer"/>
    <w:basedOn w:val="a"/>
    <w:link w:val="af4"/>
    <w:uiPriority w:val="99"/>
    <w:semiHidden/>
    <w:unhideWhenUsed/>
    <w:rsid w:val="00C2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semiHidden/>
    <w:rsid w:val="00C238C1"/>
  </w:style>
  <w:style w:type="paragraph" w:styleId="af5">
    <w:name w:val="Revision"/>
    <w:hidden/>
    <w:uiPriority w:val="99"/>
    <w:semiHidden/>
    <w:rsid w:val="00C238C1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C2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38C1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238C1"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sid w:val="00C238C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238C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238C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238C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238C1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C238C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C238C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38C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C238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3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8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qFormat/>
    <w:rsid w:val="00C238C1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">
    <w:name w:val="No Spacing"/>
    <w:uiPriority w:val="1"/>
    <w:qFormat/>
    <w:rsid w:val="00C238C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C238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ernyanskijogibnoe-r31.gosweb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A726-5288-46FC-9A04-487DD177ABEE}"/>
</file>

<file path=customXml/itemProps2.xml><?xml version="1.0" encoding="utf-8"?>
<ds:datastoreItem xmlns:ds="http://schemas.openxmlformats.org/officeDocument/2006/customXml" ds:itemID="{52689AB9-C7A4-4E6B-957F-B35E9214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19</cp:revision>
  <cp:lastPrinted>2023-08-17T07:04:00Z</cp:lastPrinted>
  <dcterms:created xsi:type="dcterms:W3CDTF">2021-09-01T12:40:00Z</dcterms:created>
  <dcterms:modified xsi:type="dcterms:W3CDTF">2023-08-17T08:47:00Z</dcterms:modified>
</cp:coreProperties>
</file>