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Pr="00F0511B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CE10E9">
        <w:rPr>
          <w:color w:val="FF0000"/>
          <w:sz w:val="28"/>
          <w:szCs w:val="28"/>
        </w:rPr>
        <w:t>19</w:t>
      </w:r>
      <w:r w:rsidR="00F0511B">
        <w:rPr>
          <w:color w:val="FF0000"/>
          <w:sz w:val="28"/>
          <w:szCs w:val="28"/>
        </w:rPr>
        <w:t>.04.2023г</w:t>
      </w:r>
      <w:r w:rsidR="008E6A88">
        <w:rPr>
          <w:color w:val="FF0000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B73769">
        <w:rPr>
          <w:color w:val="000000"/>
          <w:sz w:val="26"/>
          <w:szCs w:val="26"/>
        </w:rPr>
        <w:t>0108006:85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0511B">
        <w:rPr>
          <w:color w:val="333333"/>
          <w:sz w:val="28"/>
          <w:szCs w:val="28"/>
        </w:rPr>
        <w:t>с.</w:t>
      </w:r>
      <w:r w:rsidR="00B73769">
        <w:rPr>
          <w:color w:val="333333"/>
          <w:sz w:val="28"/>
          <w:szCs w:val="28"/>
        </w:rPr>
        <w:t xml:space="preserve"> </w:t>
      </w:r>
      <w:proofErr w:type="spellStart"/>
      <w:r w:rsidR="00F0511B">
        <w:rPr>
          <w:color w:val="333333"/>
          <w:sz w:val="28"/>
          <w:szCs w:val="28"/>
        </w:rPr>
        <w:t>Огибное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B73769">
        <w:rPr>
          <w:color w:val="333333"/>
          <w:sz w:val="28"/>
          <w:szCs w:val="28"/>
        </w:rPr>
        <w:t>50</w:t>
      </w:r>
      <w:r w:rsidR="00F0511B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</w:t>
      </w:r>
      <w:proofErr w:type="gramStart"/>
      <w:r w:rsidRPr="00FC27FD">
        <w:rPr>
          <w:color w:val="333333"/>
          <w:sz w:val="28"/>
          <w:szCs w:val="28"/>
        </w:rPr>
        <w:t>праве</w:t>
      </w:r>
      <w:proofErr w:type="gramEnd"/>
      <w:r w:rsidRPr="00FC27FD">
        <w:rPr>
          <w:color w:val="333333"/>
          <w:sz w:val="28"/>
          <w:szCs w:val="28"/>
        </w:rPr>
        <w:t xml:space="preserve"> </w:t>
      </w:r>
      <w:r w:rsidR="00B73769">
        <w:rPr>
          <w:color w:val="333333"/>
          <w:sz w:val="28"/>
          <w:szCs w:val="28"/>
        </w:rPr>
        <w:t>пожизненно наследуемом владении</w:t>
      </w:r>
      <w:r w:rsidRPr="00FC27FD">
        <w:rPr>
          <w:color w:val="333333"/>
          <w:sz w:val="28"/>
          <w:szCs w:val="28"/>
        </w:rPr>
        <w:t xml:space="preserve">, выявлен </w:t>
      </w:r>
      <w:proofErr w:type="spellStart"/>
      <w:r w:rsidR="00B73769">
        <w:rPr>
          <w:color w:val="000000" w:themeColor="text1"/>
          <w:sz w:val="28"/>
          <w:szCs w:val="28"/>
        </w:rPr>
        <w:t>Тарарыев</w:t>
      </w:r>
      <w:proofErr w:type="spellEnd"/>
      <w:r w:rsidR="00B73769">
        <w:rPr>
          <w:color w:val="000000" w:themeColor="text1"/>
          <w:sz w:val="28"/>
          <w:szCs w:val="28"/>
        </w:rPr>
        <w:t xml:space="preserve"> </w:t>
      </w:r>
      <w:r w:rsidR="007C67F0">
        <w:rPr>
          <w:color w:val="000000" w:themeColor="text1"/>
          <w:sz w:val="28"/>
          <w:szCs w:val="28"/>
        </w:rPr>
        <w:t>Николай Федорович</w:t>
      </w:r>
      <w:r w:rsidRPr="00F0511B">
        <w:rPr>
          <w:color w:val="000000" w:themeColor="text1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1C11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A470A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C67F0"/>
    <w:rsid w:val="007D7D67"/>
    <w:rsid w:val="007E3CC0"/>
    <w:rsid w:val="0082019D"/>
    <w:rsid w:val="008235F7"/>
    <w:rsid w:val="00831A0B"/>
    <w:rsid w:val="00833E68"/>
    <w:rsid w:val="00835307"/>
    <w:rsid w:val="0084556B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3769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E10E9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74183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11B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21</cp:revision>
  <cp:lastPrinted>2023-04-20T05:44:00Z</cp:lastPrinted>
  <dcterms:created xsi:type="dcterms:W3CDTF">2022-03-16T08:42:00Z</dcterms:created>
  <dcterms:modified xsi:type="dcterms:W3CDTF">2023-04-20T05:44:00Z</dcterms:modified>
</cp:coreProperties>
</file>