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81B2" w14:textId="77777777" w:rsidR="002376A9" w:rsidRPr="00FC27FD" w:rsidRDefault="002376A9" w:rsidP="002376A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14:paraId="0BAF59B1" w14:textId="77777777" w:rsidR="002376A9" w:rsidRPr="007A1CD3" w:rsidRDefault="002376A9" w:rsidP="002376A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>
        <w:rPr>
          <w:color w:val="FF0000"/>
          <w:sz w:val="28"/>
          <w:szCs w:val="28"/>
        </w:rPr>
        <w:t>08.08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Pr="007E5B6D">
        <w:rPr>
          <w:color w:val="000000"/>
          <w:sz w:val="26"/>
          <w:szCs w:val="26"/>
        </w:rPr>
        <w:t>31:08:0108006:45</w:t>
      </w:r>
      <w:r>
        <w:rPr>
          <w:color w:val="333333"/>
          <w:sz w:val="28"/>
          <w:szCs w:val="28"/>
        </w:rPr>
        <w:t xml:space="preserve">, расположенного по адресу: с. </w:t>
      </w:r>
      <w:proofErr w:type="spellStart"/>
      <w:r>
        <w:rPr>
          <w:color w:val="333333"/>
          <w:sz w:val="28"/>
          <w:szCs w:val="28"/>
        </w:rPr>
        <w:t>Огибное</w:t>
      </w:r>
      <w:proofErr w:type="spellEnd"/>
      <w:r>
        <w:rPr>
          <w:color w:val="333333"/>
          <w:sz w:val="28"/>
          <w:szCs w:val="28"/>
        </w:rPr>
        <w:t xml:space="preserve">, Чернянского района, Белгородской области, площадью 4100 </w:t>
      </w:r>
      <w:proofErr w:type="spellStart"/>
      <w:r>
        <w:rPr>
          <w:color w:val="333333"/>
          <w:sz w:val="28"/>
          <w:szCs w:val="28"/>
        </w:rPr>
        <w:t>кв.м</w:t>
      </w:r>
      <w:proofErr w:type="spellEnd"/>
      <w:r>
        <w:rPr>
          <w:color w:val="333333"/>
          <w:sz w:val="28"/>
          <w:szCs w:val="28"/>
        </w:rPr>
        <w:t>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>
        <w:rPr>
          <w:color w:val="333333"/>
          <w:sz w:val="28"/>
          <w:szCs w:val="28"/>
        </w:rPr>
        <w:t>пожизненно наследуемого владения</w:t>
      </w:r>
      <w:r w:rsidRPr="00FC27FD">
        <w:rPr>
          <w:color w:val="333333"/>
          <w:sz w:val="28"/>
          <w:szCs w:val="28"/>
        </w:rPr>
        <w:t>, выявлен</w:t>
      </w:r>
      <w:r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Роговая Александра Петровна</w:t>
      </w:r>
      <w:r w:rsidRPr="007A1CD3">
        <w:rPr>
          <w:color w:val="FF0000"/>
          <w:sz w:val="28"/>
          <w:szCs w:val="28"/>
        </w:rPr>
        <w:t>.</w:t>
      </w:r>
    </w:p>
    <w:p w14:paraId="61108E7A" w14:textId="77777777" w:rsidR="002376A9" w:rsidRPr="00FC27FD" w:rsidRDefault="002376A9" w:rsidP="002376A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5336BA7B" w14:textId="77777777" w:rsidR="002376A9" w:rsidRPr="00FC27FD" w:rsidRDefault="002376A9" w:rsidP="002376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3D23A" w14:textId="77777777" w:rsidR="008041C1" w:rsidRDefault="008041C1"/>
    <w:sectPr w:rsidR="008041C1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2376A9"/>
    <w:rsid w:val="0024486F"/>
    <w:rsid w:val="008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11DD-2AD7-49E8-B5D7-016BD9B8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2022-08-11T12:56:00Z</dcterms:created>
  <dcterms:modified xsi:type="dcterms:W3CDTF">2022-08-11T12:56:00Z</dcterms:modified>
</cp:coreProperties>
</file>