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BC" w:rsidRPr="001E18C3" w:rsidRDefault="000944BC" w:rsidP="000944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2636520</wp:posOffset>
            </wp:positionH>
            <wp:positionV relativeFrom="margin">
              <wp:posOffset>-166370</wp:posOffset>
            </wp:positionV>
            <wp:extent cx="499110" cy="64706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4BC" w:rsidRPr="006105E3" w:rsidRDefault="000944BC" w:rsidP="000944BC">
      <w:pPr>
        <w:pStyle w:val="1"/>
        <w:contextualSpacing/>
        <w:rPr>
          <w:b/>
          <w:sz w:val="28"/>
          <w:szCs w:val="28"/>
        </w:rPr>
      </w:pPr>
      <w:proofErr w:type="gramStart"/>
      <w:r w:rsidRPr="006105E3">
        <w:rPr>
          <w:b/>
          <w:sz w:val="28"/>
          <w:szCs w:val="28"/>
        </w:rPr>
        <w:t>П</w:t>
      </w:r>
      <w:proofErr w:type="gramEnd"/>
      <w:r w:rsidRPr="006105E3">
        <w:rPr>
          <w:b/>
          <w:sz w:val="28"/>
          <w:szCs w:val="28"/>
        </w:rPr>
        <w:t xml:space="preserve"> О С Т А Н О В Л Е Н И Е</w:t>
      </w:r>
    </w:p>
    <w:p w:rsidR="000944BC" w:rsidRPr="006105E3" w:rsidRDefault="000944BC" w:rsidP="000944BC">
      <w:pPr>
        <w:tabs>
          <w:tab w:val="left" w:pos="171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105E3">
        <w:rPr>
          <w:rFonts w:ascii="Times New Roman" w:hAnsi="Times New Roman"/>
          <w:b/>
          <w:sz w:val="28"/>
          <w:szCs w:val="28"/>
        </w:rPr>
        <w:t>АДМИНИСТРАЦИИ МУНИЦИПАЛЬНОГО РАЙОНА</w:t>
      </w:r>
    </w:p>
    <w:p w:rsidR="000944BC" w:rsidRPr="006105E3" w:rsidRDefault="000944BC" w:rsidP="000944BC">
      <w:pPr>
        <w:tabs>
          <w:tab w:val="left" w:pos="171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105E3">
        <w:rPr>
          <w:rFonts w:ascii="Times New Roman" w:hAnsi="Times New Roman"/>
          <w:b/>
          <w:sz w:val="28"/>
          <w:szCs w:val="28"/>
        </w:rPr>
        <w:t xml:space="preserve"> «ЧЕРНЯНСКИЙ РАЙОН» БЕЛГОРОДСКОЙ ОБЛАСТИ  </w:t>
      </w:r>
    </w:p>
    <w:p w:rsidR="000944BC" w:rsidRPr="006105E3" w:rsidRDefault="000944BC" w:rsidP="000944BC">
      <w:pPr>
        <w:tabs>
          <w:tab w:val="left" w:pos="17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944BC" w:rsidRPr="001E18C3" w:rsidRDefault="000944BC" w:rsidP="000944BC">
      <w:pPr>
        <w:tabs>
          <w:tab w:val="left" w:pos="17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октября 2017</w:t>
      </w:r>
      <w:r w:rsidRPr="006105E3">
        <w:rPr>
          <w:rFonts w:ascii="Times New Roman" w:hAnsi="Times New Roman"/>
          <w:sz w:val="28"/>
          <w:szCs w:val="28"/>
        </w:rPr>
        <w:t xml:space="preserve"> г.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105E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444</w:t>
      </w:r>
    </w:p>
    <w:p w:rsidR="000944BC" w:rsidRPr="006105E3" w:rsidRDefault="000944BC" w:rsidP="000944BC">
      <w:pPr>
        <w:tabs>
          <w:tab w:val="left" w:pos="1710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252"/>
      </w:tblGrid>
      <w:tr w:rsidR="000944BC" w:rsidRPr="00B14C0F" w:rsidTr="00EB12F0">
        <w:tc>
          <w:tcPr>
            <w:tcW w:w="5070" w:type="dxa"/>
          </w:tcPr>
          <w:p w:rsidR="000944BC" w:rsidRPr="002E4FB9" w:rsidRDefault="000944BC" w:rsidP="00EB12F0">
            <w:pPr>
              <w:tabs>
                <w:tab w:val="left" w:pos="1710"/>
              </w:tabs>
              <w:spacing w:after="100" w:afterAutospacing="1"/>
              <w:jc w:val="both"/>
              <w:rPr>
                <w:rFonts w:ascii="Times New Roman" w:hAnsi="Times New Roman"/>
                <w:b/>
                <w:kern w:val="18"/>
                <w:sz w:val="28"/>
                <w:szCs w:val="28"/>
              </w:rPr>
            </w:pPr>
            <w:r w:rsidRPr="00B14C0F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14C0F">
              <w:rPr>
                <w:rFonts w:ascii="Times New Roman" w:hAnsi="Times New Roman"/>
                <w:b/>
                <w:sz w:val="28"/>
                <w:szCs w:val="28"/>
              </w:rPr>
              <w:t xml:space="preserve">в постановление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r w:rsidRPr="00B14C0F">
              <w:rPr>
                <w:rFonts w:ascii="Times New Roman" w:hAnsi="Times New Roman"/>
                <w:b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Чернянский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район» Белгородской области от 20 сентября 2010 года № 794 «О комиссии по соблюдению требований к служебному поведению муниципальных служащих и урегулированию конфликта интересов в органах исполнительной власти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Чернянского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района»</w:t>
            </w:r>
          </w:p>
        </w:tc>
        <w:tc>
          <w:tcPr>
            <w:tcW w:w="4252" w:type="dxa"/>
          </w:tcPr>
          <w:p w:rsidR="000944BC" w:rsidRPr="006105E3" w:rsidRDefault="000944BC" w:rsidP="00EB12F0">
            <w:pPr>
              <w:tabs>
                <w:tab w:val="left" w:pos="1710"/>
              </w:tabs>
              <w:ind w:left="567"/>
              <w:rPr>
                <w:rFonts w:ascii="Times New Roman" w:hAnsi="Times New Roman"/>
                <w:kern w:val="18"/>
                <w:sz w:val="28"/>
                <w:szCs w:val="28"/>
              </w:rPr>
            </w:pPr>
          </w:p>
        </w:tc>
      </w:tr>
    </w:tbl>
    <w:p w:rsidR="000944BC" w:rsidRDefault="000944BC" w:rsidP="000944BC">
      <w:pPr>
        <w:tabs>
          <w:tab w:val="left" w:pos="1134"/>
        </w:tabs>
        <w:jc w:val="both"/>
        <w:rPr>
          <w:rFonts w:ascii="Times New Roman" w:hAnsi="Times New Roman"/>
          <w:kern w:val="18"/>
          <w:sz w:val="28"/>
          <w:szCs w:val="28"/>
        </w:rPr>
      </w:pPr>
      <w:r>
        <w:rPr>
          <w:rFonts w:ascii="Times New Roman" w:hAnsi="Times New Roman"/>
          <w:kern w:val="18"/>
          <w:sz w:val="28"/>
          <w:szCs w:val="28"/>
        </w:rPr>
        <w:tab/>
      </w:r>
    </w:p>
    <w:p w:rsidR="000944BC" w:rsidRDefault="000944BC" w:rsidP="000944BC">
      <w:pPr>
        <w:tabs>
          <w:tab w:val="left" w:pos="1134"/>
        </w:tabs>
        <w:jc w:val="both"/>
        <w:rPr>
          <w:rFonts w:ascii="Times New Roman" w:hAnsi="Times New Roman"/>
          <w:kern w:val="18"/>
          <w:sz w:val="28"/>
          <w:szCs w:val="28"/>
        </w:rPr>
      </w:pPr>
    </w:p>
    <w:p w:rsidR="000944BC" w:rsidRDefault="000944BC" w:rsidP="000944B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18"/>
          <w:sz w:val="28"/>
          <w:szCs w:val="28"/>
        </w:rPr>
        <w:tab/>
      </w:r>
      <w:r w:rsidRPr="006105E3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Указом Президента Российской Федерации от 19 сентября 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в целях приведения нормативных правовых  актов </w:t>
      </w:r>
      <w:proofErr w:type="spellStart"/>
      <w:r>
        <w:rPr>
          <w:rFonts w:ascii="Times New Roman" w:hAnsi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соответствие с действующим законодательством, администрация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proofErr w:type="gramStart"/>
      <w:r w:rsidRPr="00C943FD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C943FD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C943FD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C943FD">
        <w:rPr>
          <w:rFonts w:ascii="Times New Roman" w:hAnsi="Times New Roman"/>
          <w:b/>
          <w:sz w:val="28"/>
          <w:szCs w:val="28"/>
        </w:rPr>
        <w:t xml:space="preserve"> о в л я е </w:t>
      </w:r>
      <w:proofErr w:type="gramStart"/>
      <w:r w:rsidRPr="00C943FD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C943FD">
        <w:rPr>
          <w:rFonts w:ascii="Times New Roman" w:hAnsi="Times New Roman"/>
          <w:b/>
          <w:sz w:val="28"/>
          <w:szCs w:val="28"/>
        </w:rPr>
        <w:t>:</w:t>
      </w:r>
    </w:p>
    <w:p w:rsidR="000944BC" w:rsidRPr="00F03183" w:rsidRDefault="000944BC" w:rsidP="000944BC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2636520</wp:posOffset>
            </wp:positionH>
            <wp:positionV relativeFrom="margin">
              <wp:posOffset>-166370</wp:posOffset>
            </wp:positionV>
            <wp:extent cx="499110" cy="647065"/>
            <wp:effectExtent l="19050" t="0" r="0" b="0"/>
            <wp:wrapTopAndBottom/>
            <wp:docPr id="3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Положение о комиссии по соблюдению требований к служебному поведению муниципальных служащих и урегулированию конфликта интересов в органах исполнительной власти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– Положение), утвержденного в пункте 1 постановления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20 сентября </w:t>
      </w:r>
      <w:r w:rsidRPr="00F03183">
        <w:rPr>
          <w:rFonts w:ascii="Times New Roman" w:hAnsi="Times New Roman"/>
          <w:sz w:val="28"/>
          <w:szCs w:val="28"/>
        </w:rPr>
        <w:t xml:space="preserve">2010 года № 794 «О комиссии по соблюдению </w:t>
      </w:r>
      <w:r w:rsidRPr="00F03183">
        <w:rPr>
          <w:rFonts w:ascii="Times New Roman" w:hAnsi="Times New Roman"/>
          <w:sz w:val="28"/>
          <w:szCs w:val="28"/>
        </w:rPr>
        <w:lastRenderedPageBreak/>
        <w:t>требований к служебному поведению муниципальных служащих и урегулированию конфликта интересов в органах исполнительной</w:t>
      </w:r>
      <w:proofErr w:type="gramEnd"/>
      <w:r w:rsidRPr="00F03183">
        <w:rPr>
          <w:rFonts w:ascii="Times New Roman" w:hAnsi="Times New Roman"/>
          <w:sz w:val="28"/>
          <w:szCs w:val="28"/>
        </w:rPr>
        <w:t xml:space="preserve"> власти </w:t>
      </w:r>
      <w:proofErr w:type="spellStart"/>
      <w:r w:rsidRPr="00F03183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F03183">
        <w:rPr>
          <w:rFonts w:ascii="Times New Roman" w:hAnsi="Times New Roman"/>
          <w:sz w:val="28"/>
          <w:szCs w:val="28"/>
        </w:rPr>
        <w:t xml:space="preserve"> района»</w:t>
      </w:r>
      <w:r>
        <w:rPr>
          <w:rFonts w:ascii="Times New Roman" w:hAnsi="Times New Roman"/>
          <w:sz w:val="28"/>
          <w:szCs w:val="28"/>
        </w:rPr>
        <w:t>, следующие изменения, дополнив его пунктом 17.6. следующего содержания:</w:t>
      </w:r>
    </w:p>
    <w:p w:rsidR="000944BC" w:rsidRDefault="000944BC" w:rsidP="000944BC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«17.6. Мотивированные заключения, предусмотренные пунктами 17.1., 17.3. и 17.4. настоящего Положения, должны содержать:</w:t>
      </w:r>
    </w:p>
    <w:p w:rsidR="000944BC" w:rsidRDefault="000944BC" w:rsidP="000944BC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информацию, изложенную в обращениях или уведомлениях, указанных в абзацах втором подпункта «б» пункта 16 настоящего Положения;</w:t>
      </w:r>
    </w:p>
    <w:p w:rsidR="000944BC" w:rsidRDefault="000944BC" w:rsidP="000944BC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944BC" w:rsidRDefault="000944BC" w:rsidP="000944BC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подпункта «б» пункта 16 настоящего Положения, а также рекомендации для принятия одного из решений в соответствии с пунктами 24, 25.3., 26.1. настоящего Положения или иного решения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944BC" w:rsidRPr="00F03183" w:rsidRDefault="000944BC" w:rsidP="000944BC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на руководителя аппарата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– Л.Н.Овсянникову.</w:t>
      </w:r>
    </w:p>
    <w:p w:rsidR="000944BC" w:rsidRDefault="000944BC" w:rsidP="000944BC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944BC" w:rsidRDefault="000944BC" w:rsidP="000944BC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944BC" w:rsidRDefault="000944BC" w:rsidP="000944BC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944BC" w:rsidRDefault="000944BC" w:rsidP="000944BC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936"/>
        <w:gridCol w:w="3260"/>
        <w:gridCol w:w="2375"/>
      </w:tblGrid>
      <w:tr w:rsidR="000944BC" w:rsidTr="00EB12F0">
        <w:tc>
          <w:tcPr>
            <w:tcW w:w="3936" w:type="dxa"/>
          </w:tcPr>
          <w:p w:rsidR="000944BC" w:rsidRDefault="000944BC" w:rsidP="00EB12F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</w:p>
          <w:p w:rsidR="000944BC" w:rsidRDefault="000944BC" w:rsidP="00EB12F0">
            <w:pPr>
              <w:spacing w:after="0"/>
              <w:jc w:val="both"/>
              <w:rPr>
                <w:b/>
                <w:sz w:val="28"/>
              </w:rPr>
            </w:pPr>
          </w:p>
          <w:p w:rsidR="000944BC" w:rsidRDefault="000944BC" w:rsidP="00EB12F0">
            <w:pPr>
              <w:tabs>
                <w:tab w:val="left" w:pos="993"/>
              </w:tabs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0944BC" w:rsidRDefault="000944BC" w:rsidP="00EB12F0">
            <w:pPr>
              <w:spacing w:after="0"/>
              <w:jc w:val="both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Чернянского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3260" w:type="dxa"/>
          </w:tcPr>
          <w:p w:rsidR="000944BC" w:rsidRDefault="000944BC" w:rsidP="00EB12F0">
            <w:pPr>
              <w:spacing w:after="0"/>
              <w:rPr>
                <w:rFonts w:ascii="Times New Roman" w:eastAsia="Calibri" w:hAnsi="Times New Roman" w:cs="Times New Roman"/>
                <w:b/>
                <w:noProof/>
                <w:sz w:val="28"/>
                <w:szCs w:val="24"/>
              </w:rPr>
            </w:pPr>
          </w:p>
          <w:p w:rsidR="000944BC" w:rsidRDefault="000944BC" w:rsidP="00EB12F0">
            <w:pPr>
              <w:spacing w:after="0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1494790" cy="858520"/>
                  <wp:effectExtent l="19050" t="0" r="0" b="0"/>
                  <wp:docPr id="1" name="Рисунок 1" descr="12345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45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0944BC" w:rsidRDefault="000944BC" w:rsidP="00EB12F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</w:p>
          <w:p w:rsidR="000944BC" w:rsidRDefault="000944BC" w:rsidP="00EB12F0">
            <w:pPr>
              <w:spacing w:after="0"/>
              <w:jc w:val="right"/>
              <w:rPr>
                <w:b/>
                <w:sz w:val="28"/>
              </w:rPr>
            </w:pPr>
          </w:p>
          <w:p w:rsidR="000944BC" w:rsidRDefault="000944BC" w:rsidP="00EB12F0">
            <w:pPr>
              <w:spacing w:after="0"/>
              <w:jc w:val="right"/>
              <w:rPr>
                <w:b/>
                <w:sz w:val="28"/>
              </w:rPr>
            </w:pPr>
          </w:p>
          <w:p w:rsidR="000944BC" w:rsidRDefault="000944BC" w:rsidP="00EB12F0">
            <w:pPr>
              <w:spacing w:after="0"/>
              <w:jc w:val="right"/>
              <w:rPr>
                <w:b/>
                <w:sz w:val="28"/>
                <w:szCs w:val="24"/>
                <w:lang w:eastAsia="en-US"/>
              </w:rPr>
            </w:pPr>
            <w:proofErr w:type="spellStart"/>
            <w:r>
              <w:rPr>
                <w:b/>
                <w:sz w:val="28"/>
              </w:rPr>
              <w:t>Т.П.Круглякова</w:t>
            </w:r>
            <w:proofErr w:type="spellEnd"/>
          </w:p>
        </w:tc>
      </w:tr>
    </w:tbl>
    <w:p w:rsidR="000944BC" w:rsidRPr="00B43C24" w:rsidRDefault="000944BC" w:rsidP="000944B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D4C" w:rsidRDefault="00AF7D4C"/>
    <w:sectPr w:rsidR="00AF7D4C" w:rsidSect="0097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F1C20"/>
    <w:multiLevelType w:val="hybridMultilevel"/>
    <w:tmpl w:val="63CC1F2A"/>
    <w:lvl w:ilvl="0" w:tplc="5F7C775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4BC"/>
    <w:rsid w:val="000944BC"/>
    <w:rsid w:val="00AF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B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944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4B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0944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4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8EFC8-81DD-4CB3-8A1E-046CD6D1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2020-12-21T15:42:00Z</dcterms:created>
  <dcterms:modified xsi:type="dcterms:W3CDTF">2020-12-21T15:45:00Z</dcterms:modified>
</cp:coreProperties>
</file>